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1D7A5" w14:textId="77777777" w:rsidR="002F3A43" w:rsidRPr="00BA61F3" w:rsidRDefault="00000000">
      <w:pPr>
        <w:spacing w:after="0" w:line="216" w:lineRule="auto"/>
        <w:ind w:left="1643" w:right="1436" w:firstLine="938"/>
        <w:rPr>
          <w:rFonts w:asciiTheme="minorHAnsi" w:hAnsiTheme="minorHAnsi" w:cstheme="minorHAnsi"/>
          <w:b/>
          <w:color w:val="444444"/>
          <w:sz w:val="36"/>
        </w:rPr>
      </w:pPr>
      <w:r w:rsidRPr="00BA61F3">
        <w:rPr>
          <w:rFonts w:asciiTheme="minorHAnsi" w:hAnsiTheme="minorHAnsi" w:cstheme="minorHAnsi"/>
          <w:b/>
          <w:color w:val="444444"/>
          <w:sz w:val="36"/>
        </w:rPr>
        <w:t xml:space="preserve">DUAL DEGREE PROGRAM </w:t>
      </w:r>
    </w:p>
    <w:p w14:paraId="1845E73D" w14:textId="6434651F" w:rsidR="00BE205D" w:rsidRPr="00BA61F3" w:rsidRDefault="002F3A43" w:rsidP="002F3A43">
      <w:pPr>
        <w:spacing w:after="0" w:line="216" w:lineRule="auto"/>
        <w:ind w:right="1436"/>
        <w:rPr>
          <w:rFonts w:asciiTheme="minorHAnsi" w:hAnsiTheme="minorHAnsi" w:cstheme="minorHAnsi"/>
        </w:rPr>
      </w:pPr>
      <w:r w:rsidRPr="00BA61F3">
        <w:rPr>
          <w:rFonts w:asciiTheme="minorHAnsi" w:hAnsiTheme="minorHAnsi" w:cstheme="minorHAnsi"/>
          <w:b/>
          <w:color w:val="444444"/>
          <w:sz w:val="36"/>
        </w:rPr>
        <w:t xml:space="preserve">                       </w:t>
      </w:r>
      <w:r w:rsidR="00000000" w:rsidRPr="00BA61F3">
        <w:rPr>
          <w:rFonts w:asciiTheme="minorHAnsi" w:hAnsiTheme="minorHAnsi" w:cstheme="minorHAnsi"/>
          <w:color w:val="A31D34"/>
          <w:sz w:val="88"/>
        </w:rPr>
        <w:t>JD – MHA/MPH</w:t>
      </w:r>
    </w:p>
    <w:tbl>
      <w:tblPr>
        <w:tblStyle w:val="TableGrid"/>
        <w:tblpPr w:vertAnchor="text" w:tblpX="4839" w:tblpY="549"/>
        <w:tblOverlap w:val="never"/>
        <w:tblW w:w="5760" w:type="dxa"/>
        <w:tblInd w:w="0" w:type="dxa"/>
        <w:tblCellMar>
          <w:top w:w="0" w:type="dxa"/>
          <w:left w:w="360" w:type="dxa"/>
          <w:bottom w:w="0" w:type="dxa"/>
          <w:right w:w="115" w:type="dxa"/>
        </w:tblCellMar>
        <w:tblLook w:val="04A0" w:firstRow="1" w:lastRow="0" w:firstColumn="1" w:lastColumn="0" w:noHBand="0" w:noVBand="1"/>
      </w:tblPr>
      <w:tblGrid>
        <w:gridCol w:w="5760"/>
      </w:tblGrid>
      <w:tr w:rsidR="00BE205D" w:rsidRPr="00BA61F3" w14:paraId="37682AFA" w14:textId="77777777">
        <w:trPr>
          <w:trHeight w:val="434"/>
        </w:trPr>
        <w:tc>
          <w:tcPr>
            <w:tcW w:w="5760" w:type="dxa"/>
            <w:tcBorders>
              <w:top w:val="nil"/>
              <w:left w:val="nil"/>
              <w:bottom w:val="nil"/>
              <w:right w:val="nil"/>
            </w:tcBorders>
            <w:shd w:val="clear" w:color="auto" w:fill="A31D34"/>
            <w:vAlign w:val="bottom"/>
          </w:tcPr>
          <w:p w14:paraId="4CC4DD3C" w14:textId="77777777" w:rsidR="00BE205D" w:rsidRPr="00BA61F3" w:rsidRDefault="00000000">
            <w:pPr>
              <w:spacing w:after="0" w:line="259" w:lineRule="auto"/>
              <w:ind w:left="0" w:right="0" w:firstLine="0"/>
              <w:rPr>
                <w:rFonts w:asciiTheme="minorHAnsi" w:hAnsiTheme="minorHAnsi" w:cstheme="minorHAnsi"/>
              </w:rPr>
            </w:pPr>
            <w:r w:rsidRPr="00BA61F3">
              <w:rPr>
                <w:rFonts w:asciiTheme="minorHAnsi" w:hAnsiTheme="minorHAnsi" w:cstheme="minorHAnsi"/>
                <w:color w:val="FFFEFD"/>
                <w:sz w:val="32"/>
              </w:rPr>
              <w:t xml:space="preserve">Application Process </w:t>
            </w:r>
          </w:p>
        </w:tc>
      </w:tr>
      <w:tr w:rsidR="00BE205D" w:rsidRPr="00BA61F3" w14:paraId="020CA1B3" w14:textId="77777777">
        <w:trPr>
          <w:trHeight w:val="3744"/>
        </w:trPr>
        <w:tc>
          <w:tcPr>
            <w:tcW w:w="5760" w:type="dxa"/>
            <w:tcBorders>
              <w:top w:val="nil"/>
              <w:left w:val="nil"/>
              <w:bottom w:val="nil"/>
              <w:right w:val="nil"/>
            </w:tcBorders>
            <w:shd w:val="clear" w:color="auto" w:fill="FAFEFB"/>
            <w:vAlign w:val="center"/>
          </w:tcPr>
          <w:p w14:paraId="32458D0A" w14:textId="77777777" w:rsidR="00BE205D" w:rsidRPr="00BA61F3" w:rsidRDefault="00000000">
            <w:pPr>
              <w:spacing w:after="353" w:line="282" w:lineRule="auto"/>
              <w:ind w:left="0" w:right="265" w:firstLine="0"/>
              <w:rPr>
                <w:rFonts w:asciiTheme="minorHAnsi" w:hAnsiTheme="minorHAnsi" w:cstheme="minorHAnsi"/>
                <w:color w:val="000000" w:themeColor="text1"/>
              </w:rPr>
            </w:pPr>
            <w:r w:rsidRPr="00BA61F3">
              <w:rPr>
                <w:rFonts w:asciiTheme="minorHAnsi" w:hAnsiTheme="minorHAnsi" w:cstheme="minorHAnsi"/>
                <w:color w:val="000000" w:themeColor="text1"/>
              </w:rPr>
              <w:t>Full admission criteria, application instructions and deadlines can be found at fsph.iupui.edu. Individuals must independently apply and be accepted into both the IU Richard M. Fairbanks School of Public Health and the IU McKinney School of Law. MPH students may begin in either the Fall or Spring semester. MHA students will begin only in the Fall semester.</w:t>
            </w:r>
          </w:p>
          <w:p w14:paraId="314098C4" w14:textId="77777777" w:rsidR="00BE205D" w:rsidRPr="00BA61F3" w:rsidRDefault="00000000">
            <w:pPr>
              <w:spacing w:after="0" w:line="259" w:lineRule="auto"/>
              <w:ind w:left="0" w:right="0" w:firstLine="0"/>
              <w:rPr>
                <w:rFonts w:asciiTheme="minorHAnsi" w:hAnsiTheme="minorHAnsi" w:cstheme="minorHAnsi"/>
                <w:color w:val="000000" w:themeColor="text1"/>
              </w:rPr>
            </w:pPr>
            <w:r w:rsidRPr="00BA61F3">
              <w:rPr>
                <w:rFonts w:asciiTheme="minorHAnsi" w:hAnsiTheme="minorHAnsi" w:cstheme="minorHAnsi"/>
                <w:color w:val="000000" w:themeColor="text1"/>
                <w:sz w:val="32"/>
              </w:rPr>
              <w:t>For More Information</w:t>
            </w:r>
          </w:p>
          <w:p w14:paraId="163172C5" w14:textId="77777777" w:rsidR="00BE205D" w:rsidRPr="00BA61F3" w:rsidRDefault="00000000">
            <w:pPr>
              <w:spacing w:after="0" w:line="259" w:lineRule="auto"/>
              <w:ind w:left="0" w:right="0" w:firstLine="0"/>
              <w:rPr>
                <w:rFonts w:asciiTheme="minorHAnsi" w:hAnsiTheme="minorHAnsi" w:cstheme="minorHAnsi"/>
              </w:rPr>
            </w:pPr>
            <w:r w:rsidRPr="00BA61F3">
              <w:rPr>
                <w:rFonts w:asciiTheme="minorHAnsi" w:hAnsiTheme="minorHAnsi" w:cstheme="minorHAnsi"/>
                <w:color w:val="000000" w:themeColor="text1"/>
              </w:rPr>
              <w:t xml:space="preserve">For questions about the JD-MHA or JD-MPH programs, please contact Christal Hitchens, graduate recruiter, at </w:t>
            </w:r>
            <w:r w:rsidRPr="00BA61F3">
              <w:rPr>
                <w:rFonts w:asciiTheme="minorHAnsi" w:hAnsiTheme="minorHAnsi" w:cstheme="minorHAnsi"/>
                <w:color w:val="FFFEFD"/>
              </w:rPr>
              <w:t>cnhitche@iu.edu.</w:t>
            </w:r>
          </w:p>
        </w:tc>
      </w:tr>
    </w:tbl>
    <w:p w14:paraId="39A3F0FF" w14:textId="77777777" w:rsidR="00BE205D" w:rsidRPr="00BA61F3" w:rsidRDefault="00000000">
      <w:pPr>
        <w:spacing w:after="0" w:line="259" w:lineRule="auto"/>
        <w:ind w:left="0" w:right="0" w:firstLine="0"/>
        <w:rPr>
          <w:rFonts w:asciiTheme="minorHAnsi" w:hAnsiTheme="minorHAnsi" w:cstheme="minorHAnsi"/>
        </w:rPr>
      </w:pPr>
      <w:r w:rsidRPr="00BA61F3">
        <w:rPr>
          <w:rFonts w:asciiTheme="minorHAnsi" w:hAnsiTheme="minorHAnsi" w:cstheme="minorHAnsi"/>
          <w:noProof/>
        </w:rPr>
        <w:drawing>
          <wp:anchor distT="0" distB="0" distL="114300" distR="114300" simplePos="0" relativeHeight="251658240" behindDoc="0" locked="0" layoutInCell="1" allowOverlap="0" wp14:anchorId="459FC39C" wp14:editId="6F46F0F4">
            <wp:simplePos x="0" y="0"/>
            <wp:positionH relativeFrom="column">
              <wp:posOffset>-584569</wp:posOffset>
            </wp:positionH>
            <wp:positionV relativeFrom="paragraph">
              <wp:posOffset>348749</wp:posOffset>
            </wp:positionV>
            <wp:extent cx="3660648" cy="2654808"/>
            <wp:effectExtent l="0" t="0" r="0" b="0"/>
            <wp:wrapSquare wrapText="bothSides"/>
            <wp:docPr id="2235" name="Picture 2235" descr="Picture of 2 people"/>
            <wp:cNvGraphicFramePr/>
            <a:graphic xmlns:a="http://schemas.openxmlformats.org/drawingml/2006/main">
              <a:graphicData uri="http://schemas.openxmlformats.org/drawingml/2006/picture">
                <pic:pic xmlns:pic="http://schemas.openxmlformats.org/drawingml/2006/picture">
                  <pic:nvPicPr>
                    <pic:cNvPr id="2235" name="Picture 2235" descr="Picture of 2 people"/>
                    <pic:cNvPicPr/>
                  </pic:nvPicPr>
                  <pic:blipFill>
                    <a:blip r:embed="rId4"/>
                    <a:stretch>
                      <a:fillRect/>
                    </a:stretch>
                  </pic:blipFill>
                  <pic:spPr>
                    <a:xfrm>
                      <a:off x="0" y="0"/>
                      <a:ext cx="3660648" cy="2654808"/>
                    </a:xfrm>
                    <a:prstGeom prst="rect">
                      <a:avLst/>
                    </a:prstGeom>
                  </pic:spPr>
                </pic:pic>
              </a:graphicData>
            </a:graphic>
          </wp:anchor>
        </w:drawing>
      </w:r>
      <w:r w:rsidRPr="00BA61F3">
        <w:rPr>
          <w:rFonts w:asciiTheme="minorHAnsi" w:hAnsiTheme="minorHAnsi" w:cstheme="minorHAnsi"/>
          <w:color w:val="444444"/>
          <w:sz w:val="24"/>
        </w:rPr>
        <w:t>JURIS DOCTOR – MASTER OF HEALTH ADMINISTRATION/MASTER OF PUBLIC HEALTH</w:t>
      </w:r>
    </w:p>
    <w:p w14:paraId="61613D7B" w14:textId="77777777" w:rsidR="00BE205D" w:rsidRPr="00BA61F3" w:rsidRDefault="00BE205D">
      <w:pPr>
        <w:rPr>
          <w:rFonts w:asciiTheme="minorHAnsi" w:hAnsiTheme="minorHAnsi" w:cstheme="minorHAnsi"/>
        </w:rPr>
        <w:sectPr w:rsidR="00BE205D" w:rsidRPr="00BA61F3">
          <w:pgSz w:w="12240" w:h="15840"/>
          <w:pgMar w:top="660" w:right="1281" w:bottom="1440" w:left="1281" w:header="720" w:footer="720" w:gutter="0"/>
          <w:cols w:space="720"/>
        </w:sectPr>
      </w:pPr>
    </w:p>
    <w:p w14:paraId="6A80762A" w14:textId="77777777" w:rsidR="00BE205D" w:rsidRPr="00BA61F3" w:rsidRDefault="00000000">
      <w:pPr>
        <w:ind w:right="120"/>
        <w:rPr>
          <w:rFonts w:asciiTheme="minorHAnsi" w:hAnsiTheme="minorHAnsi" w:cstheme="minorHAnsi"/>
        </w:rPr>
      </w:pPr>
      <w:r w:rsidRPr="00BA61F3">
        <w:rPr>
          <w:rFonts w:asciiTheme="minorHAnsi" w:hAnsiTheme="minorHAnsi" w:cstheme="minorHAnsi"/>
        </w:rPr>
        <w:t>The IU Richard M. Fairbanks School of Public Health has partnered with the IU McKinney School of Law to offer two educational programs that combine a JD degree with training in public health and health administration.</w:t>
      </w:r>
    </w:p>
    <w:p w14:paraId="5D422B55" w14:textId="77777777" w:rsidR="00BE205D" w:rsidRPr="00BA61F3" w:rsidRDefault="00000000">
      <w:pPr>
        <w:ind w:right="120"/>
        <w:rPr>
          <w:rFonts w:asciiTheme="minorHAnsi" w:hAnsiTheme="minorHAnsi" w:cstheme="minorHAnsi"/>
        </w:rPr>
      </w:pPr>
      <w:r w:rsidRPr="00BA61F3">
        <w:rPr>
          <w:rFonts w:asciiTheme="minorHAnsi" w:hAnsiTheme="minorHAnsi" w:cstheme="minorHAnsi"/>
        </w:rPr>
        <w:t xml:space="preserve">The JD-MHA/MPH prepares attorneys who want to make a vital difference in the practice of health law. Graduates are prepared to work as general counsels of hospitals, at the policy-making level and at all levels of government, as well as in work for private companies. Either program can be completed concurrently with your law education, giving you expanded career options upon graduation and throughout your career. </w:t>
      </w:r>
    </w:p>
    <w:p w14:paraId="4E85424E" w14:textId="77777777" w:rsidR="00BE205D" w:rsidRPr="00BA61F3" w:rsidRDefault="00000000">
      <w:pPr>
        <w:spacing w:after="8"/>
        <w:ind w:left="-5" w:right="0"/>
        <w:rPr>
          <w:rFonts w:asciiTheme="minorHAnsi" w:hAnsiTheme="minorHAnsi" w:cstheme="minorHAnsi"/>
        </w:rPr>
      </w:pPr>
      <w:r w:rsidRPr="00BA61F3">
        <w:rPr>
          <w:rFonts w:asciiTheme="minorHAnsi" w:hAnsiTheme="minorHAnsi" w:cstheme="minorHAnsi"/>
          <w:b/>
        </w:rPr>
        <w:t xml:space="preserve">Why Add Public Health or Health Administration to Your Education?    </w:t>
      </w:r>
    </w:p>
    <w:p w14:paraId="694D8FC9" w14:textId="77777777" w:rsidR="00BE205D" w:rsidRPr="00BA61F3" w:rsidRDefault="00000000">
      <w:pPr>
        <w:ind w:right="45"/>
        <w:rPr>
          <w:rFonts w:asciiTheme="minorHAnsi" w:hAnsiTheme="minorHAnsi" w:cstheme="minorHAnsi"/>
        </w:rPr>
      </w:pPr>
      <w:r w:rsidRPr="00BA61F3">
        <w:rPr>
          <w:rFonts w:asciiTheme="minorHAnsi" w:hAnsiTheme="minorHAnsi" w:cstheme="minorHAnsi"/>
          <w:noProof/>
          <w:color w:val="000000"/>
          <w:sz w:val="22"/>
        </w:rPr>
        <mc:AlternateContent>
          <mc:Choice Requires="wpg">
            <w:drawing>
              <wp:anchor distT="0" distB="0" distL="114300" distR="114300" simplePos="0" relativeHeight="251659264" behindDoc="0" locked="0" layoutInCell="1" allowOverlap="1" wp14:anchorId="7343D523" wp14:editId="0C549654">
                <wp:simplePos x="0" y="0"/>
                <wp:positionH relativeFrom="page">
                  <wp:posOffset>228600</wp:posOffset>
                </wp:positionH>
                <wp:positionV relativeFrom="page">
                  <wp:posOffset>231648</wp:posOffset>
                </wp:positionV>
                <wp:extent cx="7315200" cy="63500"/>
                <wp:effectExtent l="0" t="0" r="0" b="0"/>
                <wp:wrapTopAndBottom/>
                <wp:docPr id="1939" name="Group 1939"/>
                <wp:cNvGraphicFramePr/>
                <a:graphic xmlns:a="http://schemas.openxmlformats.org/drawingml/2006/main">
                  <a:graphicData uri="http://schemas.microsoft.com/office/word/2010/wordprocessingGroup">
                    <wpg:wgp>
                      <wpg:cNvGrpSpPr/>
                      <wpg:grpSpPr>
                        <a:xfrm>
                          <a:off x="0" y="0"/>
                          <a:ext cx="7315200" cy="63500"/>
                          <a:chOff x="0" y="0"/>
                          <a:chExt cx="7315200" cy="63500"/>
                        </a:xfrm>
                      </wpg:grpSpPr>
                      <wps:wsp>
                        <wps:cNvPr id="355" name="Shape 355"/>
                        <wps:cNvSpPr/>
                        <wps:spPr>
                          <a:xfrm>
                            <a:off x="0" y="0"/>
                            <a:ext cx="7315200" cy="0"/>
                          </a:xfrm>
                          <a:custGeom>
                            <a:avLst/>
                            <a:gdLst/>
                            <a:ahLst/>
                            <a:cxnLst/>
                            <a:rect l="0" t="0" r="0" b="0"/>
                            <a:pathLst>
                              <a:path w="7315200">
                                <a:moveTo>
                                  <a:pt x="0" y="0"/>
                                </a:moveTo>
                                <a:lnTo>
                                  <a:pt x="7315200" y="0"/>
                                </a:lnTo>
                              </a:path>
                            </a:pathLst>
                          </a:custGeom>
                          <a:ln w="63500" cap="flat">
                            <a:miter lim="100000"/>
                          </a:ln>
                        </wps:spPr>
                        <wps:style>
                          <a:lnRef idx="1">
                            <a:srgbClr val="A31D3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39" style="width:576pt;height:5pt;position:absolute;mso-position-horizontal-relative:page;mso-position-horizontal:absolute;margin-left:18pt;mso-position-vertical-relative:page;margin-top:18.24pt;" coordsize="73152,635">
                <v:shape id="Shape 355" style="position:absolute;width:73152;height:0;left:0;top:0;" coordsize="7315200,0" path="m0,0l7315200,0">
                  <v:stroke weight="5pt" endcap="flat" joinstyle="miter" miterlimit="4" on="true" color="#a31d34"/>
                  <v:fill on="false" color="#000000" opacity="0"/>
                </v:shape>
                <w10:wrap type="topAndBottom"/>
              </v:group>
            </w:pict>
          </mc:Fallback>
        </mc:AlternateContent>
      </w:r>
      <w:r w:rsidRPr="00BA61F3">
        <w:rPr>
          <w:rFonts w:asciiTheme="minorHAnsi" w:hAnsiTheme="minorHAnsi" w:cstheme="minorHAnsi"/>
          <w:noProof/>
          <w:color w:val="000000"/>
          <w:sz w:val="22"/>
        </w:rPr>
        <mc:AlternateContent>
          <mc:Choice Requires="wpg">
            <w:drawing>
              <wp:anchor distT="0" distB="0" distL="114300" distR="114300" simplePos="0" relativeHeight="251660288" behindDoc="0" locked="0" layoutInCell="1" allowOverlap="1" wp14:anchorId="2417DCAC" wp14:editId="42798940">
                <wp:simplePos x="0" y="0"/>
                <wp:positionH relativeFrom="page">
                  <wp:posOffset>228600</wp:posOffset>
                </wp:positionH>
                <wp:positionV relativeFrom="page">
                  <wp:posOffset>9829800</wp:posOffset>
                </wp:positionV>
                <wp:extent cx="7315200" cy="63500"/>
                <wp:effectExtent l="0" t="0" r="0" b="0"/>
                <wp:wrapTopAndBottom/>
                <wp:docPr id="1940" name="Group 1940"/>
                <wp:cNvGraphicFramePr/>
                <a:graphic xmlns:a="http://schemas.openxmlformats.org/drawingml/2006/main">
                  <a:graphicData uri="http://schemas.microsoft.com/office/word/2010/wordprocessingGroup">
                    <wpg:wgp>
                      <wpg:cNvGrpSpPr/>
                      <wpg:grpSpPr>
                        <a:xfrm>
                          <a:off x="0" y="0"/>
                          <a:ext cx="7315200" cy="63500"/>
                          <a:chOff x="0" y="0"/>
                          <a:chExt cx="7315200" cy="63500"/>
                        </a:xfrm>
                      </wpg:grpSpPr>
                      <wps:wsp>
                        <wps:cNvPr id="356" name="Shape 356"/>
                        <wps:cNvSpPr/>
                        <wps:spPr>
                          <a:xfrm>
                            <a:off x="0" y="0"/>
                            <a:ext cx="7315200" cy="0"/>
                          </a:xfrm>
                          <a:custGeom>
                            <a:avLst/>
                            <a:gdLst/>
                            <a:ahLst/>
                            <a:cxnLst/>
                            <a:rect l="0" t="0" r="0" b="0"/>
                            <a:pathLst>
                              <a:path w="7315200">
                                <a:moveTo>
                                  <a:pt x="0" y="0"/>
                                </a:moveTo>
                                <a:lnTo>
                                  <a:pt x="7315200" y="0"/>
                                </a:lnTo>
                              </a:path>
                            </a:pathLst>
                          </a:custGeom>
                          <a:ln w="63500" cap="flat">
                            <a:miter lim="100000"/>
                          </a:ln>
                        </wps:spPr>
                        <wps:style>
                          <a:lnRef idx="1">
                            <a:srgbClr val="A31D3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40" style="width:576pt;height:5pt;position:absolute;mso-position-horizontal-relative:page;mso-position-horizontal:absolute;margin-left:18pt;mso-position-vertical-relative:page;margin-top:774pt;" coordsize="73152,635">
                <v:shape id="Shape 356" style="position:absolute;width:73152;height:0;left:0;top:0;" coordsize="7315200,0" path="m0,0l7315200,0">
                  <v:stroke weight="5pt" endcap="flat" joinstyle="miter" miterlimit="4" on="true" color="#a31d34"/>
                  <v:fill on="false" color="#000000" opacity="0"/>
                </v:shape>
                <w10:wrap type="topAndBottom"/>
              </v:group>
            </w:pict>
          </mc:Fallback>
        </mc:AlternateContent>
      </w:r>
      <w:r w:rsidRPr="00BA61F3">
        <w:rPr>
          <w:rFonts w:asciiTheme="minorHAnsi" w:hAnsiTheme="minorHAnsi" w:cstheme="minorHAnsi"/>
        </w:rPr>
        <w:t>With a Master of Health Administration (MHA) or a Master of Public Health (MPH), you are more marketable for a wide variety of careers, including health law, biomedical ethics, public policy issues and health administration. A joint degree provides interdisciplinary training that allows you to bridge the gap between two fields and find solutions to complex problems.</w:t>
      </w:r>
    </w:p>
    <w:p w14:paraId="5F920FF9" w14:textId="77777777" w:rsidR="00BE205D" w:rsidRPr="00BA61F3" w:rsidRDefault="00000000">
      <w:pPr>
        <w:pStyle w:val="Heading1"/>
        <w:ind w:left="-5"/>
        <w:rPr>
          <w:rFonts w:asciiTheme="minorHAnsi" w:hAnsiTheme="minorHAnsi" w:cstheme="minorHAnsi"/>
        </w:rPr>
      </w:pPr>
      <w:r w:rsidRPr="00BA61F3">
        <w:rPr>
          <w:rFonts w:asciiTheme="minorHAnsi" w:hAnsiTheme="minorHAnsi" w:cstheme="minorHAnsi"/>
        </w:rPr>
        <w:t xml:space="preserve">About Our Programs </w:t>
      </w:r>
    </w:p>
    <w:p w14:paraId="017BAA43" w14:textId="77777777" w:rsidR="00BE205D" w:rsidRPr="00BA61F3" w:rsidRDefault="00000000">
      <w:pPr>
        <w:ind w:right="120"/>
        <w:rPr>
          <w:rFonts w:asciiTheme="minorHAnsi" w:hAnsiTheme="minorHAnsi" w:cstheme="minorHAnsi"/>
        </w:rPr>
      </w:pPr>
      <w:r w:rsidRPr="00BA61F3">
        <w:rPr>
          <w:rFonts w:asciiTheme="minorHAnsi" w:hAnsiTheme="minorHAnsi" w:cstheme="minorHAnsi"/>
        </w:rPr>
        <w:t xml:space="preserve">Both joint degree programs are designed to be completed in four years. The MHA program is the only CAHME-accredited program in Indiana. The MPH program is accredited by CEPH. </w:t>
      </w:r>
      <w:r w:rsidRPr="00BA61F3">
        <w:rPr>
          <w:rFonts w:asciiTheme="minorHAnsi" w:hAnsiTheme="minorHAnsi" w:cstheme="minorHAnsi"/>
          <w:b/>
        </w:rPr>
        <w:t xml:space="preserve">JD-MHA (Master of Health Administration) </w:t>
      </w:r>
      <w:r w:rsidRPr="00BA61F3">
        <w:rPr>
          <w:rFonts w:asciiTheme="minorHAnsi" w:hAnsiTheme="minorHAnsi" w:cstheme="minorHAnsi"/>
        </w:rPr>
        <w:t xml:space="preserve">The JD-MHA degree addresses the need for professionals who understand the legal and administrative frameworks necessary to function successfully as health lawyers or health services administrators. The program consists of 42 credit hours of required courses, with three credit hours of research in health administration which is completed in the last year of the combined program and jointly supervised by advisors from both schools. </w:t>
      </w:r>
    </w:p>
    <w:p w14:paraId="003F87E9" w14:textId="77777777" w:rsidR="00BE205D" w:rsidRPr="00BA61F3" w:rsidRDefault="00000000">
      <w:pPr>
        <w:pStyle w:val="Heading1"/>
        <w:ind w:left="-5"/>
        <w:rPr>
          <w:rFonts w:asciiTheme="minorHAnsi" w:hAnsiTheme="minorHAnsi" w:cstheme="minorHAnsi"/>
        </w:rPr>
      </w:pPr>
      <w:r w:rsidRPr="00BA61F3">
        <w:rPr>
          <w:rFonts w:asciiTheme="minorHAnsi" w:hAnsiTheme="minorHAnsi" w:cstheme="minorHAnsi"/>
        </w:rPr>
        <w:t xml:space="preserve">JD-MPH (Master of Public Health) </w:t>
      </w:r>
    </w:p>
    <w:p w14:paraId="204DB8A2" w14:textId="77777777" w:rsidR="00BE205D" w:rsidRPr="00BA61F3" w:rsidRDefault="00000000">
      <w:pPr>
        <w:ind w:right="0"/>
        <w:rPr>
          <w:rFonts w:asciiTheme="minorHAnsi" w:hAnsiTheme="minorHAnsi" w:cstheme="minorHAnsi"/>
        </w:rPr>
      </w:pPr>
      <w:r w:rsidRPr="00BA61F3">
        <w:rPr>
          <w:rFonts w:asciiTheme="minorHAnsi" w:hAnsiTheme="minorHAnsi" w:cstheme="minorHAnsi"/>
        </w:rPr>
        <w:t xml:space="preserve">The innovative curriculum addresses key issues driving public health practice and policy today, including infectious disease control, injury control, and chronic disease prevention and health promotion. The program consists of 30 credit hours of required courses, three credit hours of electives, and six credit hours of practical experience. For convenience and flexibility, the MPH offers both online and </w:t>
      </w:r>
      <w:proofErr w:type="spellStart"/>
      <w:r w:rsidRPr="00BA61F3">
        <w:rPr>
          <w:rFonts w:asciiTheme="minorHAnsi" w:hAnsiTheme="minorHAnsi" w:cstheme="minorHAnsi"/>
        </w:rPr>
        <w:t>inperson</w:t>
      </w:r>
      <w:proofErr w:type="spellEnd"/>
      <w:r w:rsidRPr="00BA61F3">
        <w:rPr>
          <w:rFonts w:asciiTheme="minorHAnsi" w:hAnsiTheme="minorHAnsi" w:cstheme="minorHAnsi"/>
        </w:rPr>
        <w:t xml:space="preserve"> degree options. Experiential components provide opportunities to apply learning in projects and research that directly impact the health of communities. Projects can be undertaken anywhere in Indiana and through IU global health partnerships.</w:t>
      </w:r>
    </w:p>
    <w:p w14:paraId="60B0ECA9" w14:textId="77777777" w:rsidR="00BE205D" w:rsidRPr="00BA61F3" w:rsidRDefault="00BE205D">
      <w:pPr>
        <w:rPr>
          <w:rFonts w:asciiTheme="minorHAnsi" w:hAnsiTheme="minorHAnsi" w:cstheme="minorHAnsi"/>
        </w:rPr>
        <w:sectPr w:rsidR="00BE205D" w:rsidRPr="00BA61F3">
          <w:type w:val="continuous"/>
          <w:pgSz w:w="12240" w:h="15840"/>
          <w:pgMar w:top="1440" w:right="723" w:bottom="1440" w:left="720" w:header="720" w:footer="720" w:gutter="0"/>
          <w:cols w:num="2" w:space="1016"/>
        </w:sectPr>
      </w:pPr>
    </w:p>
    <w:p w14:paraId="7E74009C" w14:textId="77777777" w:rsidR="00BE205D" w:rsidRPr="00BA61F3" w:rsidRDefault="00000000">
      <w:pPr>
        <w:spacing w:after="0" w:line="259" w:lineRule="auto"/>
        <w:ind w:left="0" w:right="1" w:firstLine="0"/>
        <w:jc w:val="center"/>
        <w:rPr>
          <w:rFonts w:asciiTheme="minorHAnsi" w:hAnsiTheme="minorHAnsi" w:cstheme="minorHAnsi"/>
        </w:rPr>
      </w:pPr>
      <w:r w:rsidRPr="00BA61F3">
        <w:rPr>
          <w:rFonts w:asciiTheme="minorHAnsi" w:hAnsiTheme="minorHAnsi" w:cstheme="minorHAnsi"/>
          <w:color w:val="A31D34"/>
          <w:sz w:val="48"/>
        </w:rPr>
        <w:t>HOW BIG OF AN IMPACT CAN YOU HAVE?</w:t>
      </w:r>
    </w:p>
    <w:p w14:paraId="43484C1F" w14:textId="1DE60BFC" w:rsidR="00BE205D" w:rsidRPr="00BA61F3" w:rsidRDefault="00000000">
      <w:pPr>
        <w:tabs>
          <w:tab w:val="center" w:pos="4165"/>
          <w:tab w:val="center" w:pos="6008"/>
        </w:tabs>
        <w:spacing w:after="11"/>
        <w:ind w:left="0" w:right="0" w:firstLine="0"/>
        <w:rPr>
          <w:rFonts w:asciiTheme="minorHAnsi" w:hAnsiTheme="minorHAnsi" w:cstheme="minorHAnsi"/>
        </w:rPr>
      </w:pPr>
      <w:r w:rsidRPr="00BA61F3">
        <w:rPr>
          <w:rFonts w:asciiTheme="minorHAnsi" w:hAnsiTheme="minorHAnsi" w:cstheme="minorHAnsi"/>
          <w:noProof/>
        </w:rPr>
        <w:lastRenderedPageBreak/>
        <w:drawing>
          <wp:anchor distT="0" distB="0" distL="114300" distR="114300" simplePos="0" relativeHeight="251661312" behindDoc="0" locked="0" layoutInCell="1" allowOverlap="0" wp14:anchorId="4B934320" wp14:editId="6B830B86">
            <wp:simplePos x="0" y="0"/>
            <wp:positionH relativeFrom="column">
              <wp:posOffset>-262765</wp:posOffset>
            </wp:positionH>
            <wp:positionV relativeFrom="paragraph">
              <wp:posOffset>21971</wp:posOffset>
            </wp:positionV>
            <wp:extent cx="1795272" cy="2496312"/>
            <wp:effectExtent l="0" t="0" r="0" b="0"/>
            <wp:wrapSquare wrapText="bothSides"/>
            <wp:docPr id="2236" name="Picture 2236"/>
            <wp:cNvGraphicFramePr/>
            <a:graphic xmlns:a="http://schemas.openxmlformats.org/drawingml/2006/main">
              <a:graphicData uri="http://schemas.openxmlformats.org/drawingml/2006/picture">
                <pic:pic xmlns:pic="http://schemas.openxmlformats.org/drawingml/2006/picture">
                  <pic:nvPicPr>
                    <pic:cNvPr id="2236" name="Picture 2236"/>
                    <pic:cNvPicPr/>
                  </pic:nvPicPr>
                  <pic:blipFill>
                    <a:blip r:embed="rId5"/>
                    <a:stretch>
                      <a:fillRect/>
                    </a:stretch>
                  </pic:blipFill>
                  <pic:spPr>
                    <a:xfrm>
                      <a:off x="0" y="0"/>
                      <a:ext cx="1795272" cy="2496312"/>
                    </a:xfrm>
                    <a:prstGeom prst="rect">
                      <a:avLst/>
                    </a:prstGeom>
                  </pic:spPr>
                </pic:pic>
              </a:graphicData>
            </a:graphic>
          </wp:anchor>
        </w:drawing>
      </w:r>
      <w:r w:rsidRPr="00BA61F3">
        <w:rPr>
          <w:rFonts w:asciiTheme="minorHAnsi" w:hAnsiTheme="minorHAnsi" w:cstheme="minorHAnsi"/>
        </w:rPr>
        <w:t xml:space="preserve">ELIZABETH WALKER, JD, MHA </w:t>
      </w:r>
      <w:r w:rsidRPr="00BA61F3">
        <w:rPr>
          <w:rFonts w:asciiTheme="minorHAnsi" w:hAnsiTheme="minorHAnsi" w:cstheme="minorHAnsi"/>
        </w:rPr>
        <w:tab/>
        <w:t xml:space="preserve"> </w:t>
      </w:r>
    </w:p>
    <w:p w14:paraId="479D06DF" w14:textId="77777777" w:rsidR="00BE205D" w:rsidRPr="00BA61F3" w:rsidRDefault="00000000">
      <w:pPr>
        <w:spacing w:after="16" w:line="259" w:lineRule="auto"/>
        <w:ind w:right="0"/>
        <w:rPr>
          <w:rFonts w:asciiTheme="minorHAnsi" w:hAnsiTheme="minorHAnsi" w:cstheme="minorHAnsi"/>
        </w:rPr>
      </w:pPr>
      <w:r w:rsidRPr="00BA61F3">
        <w:rPr>
          <w:rFonts w:asciiTheme="minorHAnsi" w:hAnsiTheme="minorHAnsi" w:cstheme="minorHAnsi"/>
          <w:i/>
        </w:rPr>
        <w:t xml:space="preserve">ECG Management Consultants, Inc. </w:t>
      </w:r>
    </w:p>
    <w:p w14:paraId="6E1D6908" w14:textId="77777777" w:rsidR="00BE205D" w:rsidRPr="00BA61F3" w:rsidRDefault="00000000">
      <w:pPr>
        <w:spacing w:after="106" w:line="259" w:lineRule="auto"/>
        <w:ind w:right="0"/>
        <w:rPr>
          <w:rFonts w:asciiTheme="minorHAnsi" w:hAnsiTheme="minorHAnsi" w:cstheme="minorHAnsi"/>
        </w:rPr>
      </w:pPr>
      <w:r w:rsidRPr="00BA61F3">
        <w:rPr>
          <w:rFonts w:asciiTheme="minorHAnsi" w:hAnsiTheme="minorHAnsi" w:cstheme="minorHAnsi"/>
          <w:i/>
        </w:rPr>
        <w:t>Senior Manager</w:t>
      </w:r>
    </w:p>
    <w:p w14:paraId="795357CE" w14:textId="77777777" w:rsidR="00BE205D" w:rsidRPr="00BA61F3" w:rsidRDefault="00000000">
      <w:pPr>
        <w:ind w:right="226"/>
        <w:rPr>
          <w:rFonts w:asciiTheme="minorHAnsi" w:hAnsiTheme="minorHAnsi" w:cstheme="minorHAnsi"/>
        </w:rPr>
      </w:pPr>
      <w:r w:rsidRPr="00BA61F3">
        <w:rPr>
          <w:rFonts w:asciiTheme="minorHAnsi" w:hAnsiTheme="minorHAnsi" w:cstheme="minorHAnsi"/>
        </w:rPr>
        <w:t xml:space="preserve">“I’ve always been interested in the healthcare industry. I was accepted to graduate school and intended to begin my studies after a ‘year off’ at law school. I found myself very much at home in the study of the law and stumbled upon the MHA program as I sought ways to broaden my healthcare knowledge. The quality of instructors in Indianapolis is hard to beat.  I had a wide range of teachers, including a health system CEO and Hall Render attorney. Another benefit of the Indianapolis location is the opportunity to try out meaningful internships.  I took advantage of every </w:t>
      </w:r>
      <w:proofErr w:type="spellStart"/>
      <w:r w:rsidRPr="00BA61F3">
        <w:rPr>
          <w:rFonts w:asciiTheme="minorHAnsi" w:hAnsiTheme="minorHAnsi" w:cstheme="minorHAnsi"/>
        </w:rPr>
        <w:t>healthcarerelated</w:t>
      </w:r>
      <w:proofErr w:type="spellEnd"/>
      <w:r w:rsidRPr="00BA61F3">
        <w:rPr>
          <w:rFonts w:asciiTheme="minorHAnsi" w:hAnsiTheme="minorHAnsi" w:cstheme="minorHAnsi"/>
        </w:rPr>
        <w:t xml:space="preserve"> internship the law school had to offer. </w:t>
      </w:r>
    </w:p>
    <w:p w14:paraId="0D5C7C70" w14:textId="77777777" w:rsidR="00BE205D" w:rsidRPr="00BA61F3" w:rsidRDefault="00000000">
      <w:pPr>
        <w:spacing w:after="10"/>
        <w:ind w:right="120"/>
        <w:rPr>
          <w:rFonts w:asciiTheme="minorHAnsi" w:hAnsiTheme="minorHAnsi" w:cstheme="minorHAnsi"/>
        </w:rPr>
      </w:pPr>
      <w:r w:rsidRPr="00BA61F3">
        <w:rPr>
          <w:rFonts w:asciiTheme="minorHAnsi" w:hAnsiTheme="minorHAnsi" w:cstheme="minorHAnsi"/>
        </w:rPr>
        <w:t xml:space="preserve">“The MHA credential is meaningful in the healthcare field.  When I meet with hospital </w:t>
      </w:r>
    </w:p>
    <w:p w14:paraId="301E9F3E" w14:textId="77777777" w:rsidR="00BE205D" w:rsidRPr="00BA61F3" w:rsidRDefault="00000000">
      <w:pPr>
        <w:ind w:right="260"/>
        <w:rPr>
          <w:rFonts w:asciiTheme="minorHAnsi" w:hAnsiTheme="minorHAnsi" w:cstheme="minorHAnsi"/>
        </w:rPr>
      </w:pPr>
      <w:r w:rsidRPr="00BA61F3">
        <w:rPr>
          <w:rFonts w:asciiTheme="minorHAnsi" w:hAnsiTheme="minorHAnsi" w:cstheme="minorHAnsi"/>
        </w:rPr>
        <w:t xml:space="preserve">CEOs, I stand out – the MHA degree indicates to other healthcare professionals that I am dedicated to improving our healthcare community. Having an MHA degree in addition to my JD was crucial to becoming a hospital vice president at age 28.  </w:t>
      </w:r>
    </w:p>
    <w:p w14:paraId="21CFDD19" w14:textId="77777777" w:rsidR="00BE205D" w:rsidRPr="00BA61F3" w:rsidRDefault="00000000">
      <w:pPr>
        <w:spacing w:after="1054"/>
        <w:ind w:left="2778" w:right="120"/>
        <w:rPr>
          <w:rFonts w:asciiTheme="minorHAnsi" w:hAnsiTheme="minorHAnsi" w:cstheme="minorHAnsi"/>
        </w:rPr>
      </w:pPr>
      <w:r w:rsidRPr="00BA61F3">
        <w:rPr>
          <w:rFonts w:asciiTheme="minorHAnsi" w:hAnsiTheme="minorHAnsi" w:cstheme="minorHAnsi"/>
          <w:noProof/>
          <w:color w:val="000000"/>
          <w:sz w:val="22"/>
        </w:rPr>
        <mc:AlternateContent>
          <mc:Choice Requires="wpg">
            <w:drawing>
              <wp:anchor distT="0" distB="0" distL="114300" distR="114300" simplePos="0" relativeHeight="251662336" behindDoc="0" locked="0" layoutInCell="1" allowOverlap="1" wp14:anchorId="1D5DF8E9" wp14:editId="3922C568">
                <wp:simplePos x="0" y="0"/>
                <wp:positionH relativeFrom="page">
                  <wp:posOffset>228600</wp:posOffset>
                </wp:positionH>
                <wp:positionV relativeFrom="page">
                  <wp:posOffset>260350</wp:posOffset>
                </wp:positionV>
                <wp:extent cx="7315200" cy="63500"/>
                <wp:effectExtent l="0" t="0" r="0" b="0"/>
                <wp:wrapTopAndBottom/>
                <wp:docPr id="1843" name="Group 1843"/>
                <wp:cNvGraphicFramePr/>
                <a:graphic xmlns:a="http://schemas.openxmlformats.org/drawingml/2006/main">
                  <a:graphicData uri="http://schemas.microsoft.com/office/word/2010/wordprocessingGroup">
                    <wpg:wgp>
                      <wpg:cNvGrpSpPr/>
                      <wpg:grpSpPr>
                        <a:xfrm>
                          <a:off x="0" y="0"/>
                          <a:ext cx="7315200" cy="63500"/>
                          <a:chOff x="0" y="0"/>
                          <a:chExt cx="7315200" cy="63500"/>
                        </a:xfrm>
                      </wpg:grpSpPr>
                      <wps:wsp>
                        <wps:cNvPr id="383" name="Shape 383"/>
                        <wps:cNvSpPr/>
                        <wps:spPr>
                          <a:xfrm>
                            <a:off x="0" y="0"/>
                            <a:ext cx="7315200" cy="0"/>
                          </a:xfrm>
                          <a:custGeom>
                            <a:avLst/>
                            <a:gdLst/>
                            <a:ahLst/>
                            <a:cxnLst/>
                            <a:rect l="0" t="0" r="0" b="0"/>
                            <a:pathLst>
                              <a:path w="7315200">
                                <a:moveTo>
                                  <a:pt x="0" y="0"/>
                                </a:moveTo>
                                <a:lnTo>
                                  <a:pt x="7315200" y="0"/>
                                </a:lnTo>
                              </a:path>
                            </a:pathLst>
                          </a:custGeom>
                          <a:ln w="63500" cap="flat">
                            <a:miter lim="100000"/>
                          </a:ln>
                        </wps:spPr>
                        <wps:style>
                          <a:lnRef idx="1">
                            <a:srgbClr val="A31D3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43" style="width:576pt;height:5pt;position:absolute;mso-position-horizontal-relative:page;mso-position-horizontal:absolute;margin-left:18pt;mso-position-vertical-relative:page;margin-top:20.5pt;" coordsize="73152,635">
                <v:shape id="Shape 383" style="position:absolute;width:73152;height:0;left:0;top:0;" coordsize="7315200,0" path="m0,0l7315200,0">
                  <v:stroke weight="5pt" endcap="flat" joinstyle="miter" miterlimit="4" on="true" color="#a31d34"/>
                  <v:fill on="false" color="#000000" opacity="0"/>
                </v:shape>
                <w10:wrap type="topAndBottom"/>
              </v:group>
            </w:pict>
          </mc:Fallback>
        </mc:AlternateContent>
      </w:r>
      <w:r w:rsidRPr="00BA61F3">
        <w:rPr>
          <w:rFonts w:asciiTheme="minorHAnsi" w:hAnsiTheme="minorHAnsi" w:cstheme="minorHAnsi"/>
        </w:rPr>
        <w:t xml:space="preserve">“The investment you make now to obtain these degrees will pay huge dividends for the rest of your life. Having a JD and MHA has given me tremendous flexibility and opportunity as I have progressed in my career. The foundation this education has provided has prepared me well to handle whatever changes this disruptive healthcare landscape presents now and in the future.”  </w:t>
      </w:r>
    </w:p>
    <w:p w14:paraId="65FB6CCE" w14:textId="4F22C886" w:rsidR="00257A2E" w:rsidRPr="00BA61F3" w:rsidRDefault="00000000">
      <w:pPr>
        <w:spacing w:after="0" w:line="362" w:lineRule="auto"/>
        <w:ind w:left="418" w:right="47" w:firstLine="0"/>
        <w:rPr>
          <w:rFonts w:asciiTheme="minorHAnsi" w:hAnsiTheme="minorHAnsi" w:cstheme="minorHAnsi"/>
          <w:sz w:val="24"/>
        </w:rPr>
      </w:pPr>
      <w:r w:rsidRPr="00BA61F3">
        <w:rPr>
          <w:rFonts w:asciiTheme="minorHAnsi" w:hAnsiTheme="minorHAnsi" w:cstheme="minorHAnsi"/>
          <w:noProof/>
          <w:color w:val="000000"/>
          <w:sz w:val="22"/>
        </w:rPr>
        <mc:AlternateContent>
          <mc:Choice Requires="wpg">
            <w:drawing>
              <wp:anchor distT="0" distB="0" distL="114300" distR="114300" simplePos="0" relativeHeight="251663360" behindDoc="0" locked="0" layoutInCell="1" allowOverlap="1" wp14:anchorId="05FBFA8E" wp14:editId="76BBAD9D">
                <wp:simplePos x="0" y="0"/>
                <wp:positionH relativeFrom="column">
                  <wp:posOffset>-255844</wp:posOffset>
                </wp:positionH>
                <wp:positionV relativeFrom="paragraph">
                  <wp:posOffset>-87931</wp:posOffset>
                </wp:positionV>
                <wp:extent cx="585229" cy="457086"/>
                <wp:effectExtent l="0" t="0" r="0" b="0"/>
                <wp:wrapSquare wrapText="bothSides"/>
                <wp:docPr id="1848" name="Group 1848" descr="Quote mark"/>
                <wp:cNvGraphicFramePr/>
                <a:graphic xmlns:a="http://schemas.openxmlformats.org/drawingml/2006/main">
                  <a:graphicData uri="http://schemas.microsoft.com/office/word/2010/wordprocessingGroup">
                    <wpg:wgp>
                      <wpg:cNvGrpSpPr/>
                      <wpg:grpSpPr>
                        <a:xfrm>
                          <a:off x="0" y="0"/>
                          <a:ext cx="585229" cy="457086"/>
                          <a:chOff x="0" y="0"/>
                          <a:chExt cx="585229" cy="457086"/>
                        </a:xfrm>
                      </wpg:grpSpPr>
                      <wps:wsp>
                        <wps:cNvPr id="397" name="Shape 397"/>
                        <wps:cNvSpPr/>
                        <wps:spPr>
                          <a:xfrm>
                            <a:off x="325793" y="0"/>
                            <a:ext cx="259436" cy="457086"/>
                          </a:xfrm>
                          <a:custGeom>
                            <a:avLst/>
                            <a:gdLst/>
                            <a:ahLst/>
                            <a:cxnLst/>
                            <a:rect l="0" t="0" r="0" b="0"/>
                            <a:pathLst>
                              <a:path w="259436" h="457086">
                                <a:moveTo>
                                  <a:pt x="230022" y="0"/>
                                </a:moveTo>
                                <a:lnTo>
                                  <a:pt x="259436" y="48425"/>
                                </a:lnTo>
                                <a:cubicBezTo>
                                  <a:pt x="197599" y="80709"/>
                                  <a:pt x="154610" y="112509"/>
                                  <a:pt x="130480" y="143802"/>
                                </a:cubicBezTo>
                                <a:cubicBezTo>
                                  <a:pt x="106337" y="175108"/>
                                  <a:pt x="92761" y="210325"/>
                                  <a:pt x="89751" y="249453"/>
                                </a:cubicBezTo>
                                <a:lnTo>
                                  <a:pt x="128207" y="249453"/>
                                </a:lnTo>
                                <a:cubicBezTo>
                                  <a:pt x="169939" y="249453"/>
                                  <a:pt x="201739" y="258750"/>
                                  <a:pt x="223609" y="277330"/>
                                </a:cubicBezTo>
                                <a:cubicBezTo>
                                  <a:pt x="245478" y="295923"/>
                                  <a:pt x="256413" y="322339"/>
                                  <a:pt x="256413" y="356565"/>
                                </a:cubicBezTo>
                                <a:cubicBezTo>
                                  <a:pt x="256413" y="382981"/>
                                  <a:pt x="245605" y="406349"/>
                                  <a:pt x="223990" y="426631"/>
                                </a:cubicBezTo>
                                <a:cubicBezTo>
                                  <a:pt x="202362" y="446939"/>
                                  <a:pt x="176479" y="457086"/>
                                  <a:pt x="146317" y="457086"/>
                                </a:cubicBezTo>
                                <a:cubicBezTo>
                                  <a:pt x="99047" y="457086"/>
                                  <a:pt x="62852" y="441808"/>
                                  <a:pt x="37719" y="411226"/>
                                </a:cubicBezTo>
                                <a:cubicBezTo>
                                  <a:pt x="12573" y="380670"/>
                                  <a:pt x="0" y="336766"/>
                                  <a:pt x="0" y="279527"/>
                                </a:cubicBezTo>
                                <a:cubicBezTo>
                                  <a:pt x="0" y="226708"/>
                                  <a:pt x="21742" y="174739"/>
                                  <a:pt x="65240" y="123622"/>
                                </a:cubicBezTo>
                                <a:cubicBezTo>
                                  <a:pt x="108725" y="72517"/>
                                  <a:pt x="163652" y="31305"/>
                                  <a:pt x="230022" y="0"/>
                                </a:cubicBezTo>
                                <a:close/>
                              </a:path>
                            </a:pathLst>
                          </a:custGeom>
                          <a:ln w="0" cap="flat">
                            <a:miter lim="100000"/>
                          </a:ln>
                        </wps:spPr>
                        <wps:style>
                          <a:lnRef idx="0">
                            <a:srgbClr val="000000">
                              <a:alpha val="0"/>
                            </a:srgbClr>
                          </a:lnRef>
                          <a:fillRef idx="1">
                            <a:srgbClr val="DEDDDC"/>
                          </a:fillRef>
                          <a:effectRef idx="0">
                            <a:scrgbClr r="0" g="0" b="0"/>
                          </a:effectRef>
                          <a:fontRef idx="none"/>
                        </wps:style>
                        <wps:bodyPr/>
                      </wps:wsp>
                      <wps:wsp>
                        <wps:cNvPr id="398" name="Shape 398"/>
                        <wps:cNvSpPr/>
                        <wps:spPr>
                          <a:xfrm>
                            <a:off x="0" y="0"/>
                            <a:ext cx="259436" cy="457086"/>
                          </a:xfrm>
                          <a:custGeom>
                            <a:avLst/>
                            <a:gdLst/>
                            <a:ahLst/>
                            <a:cxnLst/>
                            <a:rect l="0" t="0" r="0" b="0"/>
                            <a:pathLst>
                              <a:path w="259436" h="457086">
                                <a:moveTo>
                                  <a:pt x="230022" y="0"/>
                                </a:moveTo>
                                <a:lnTo>
                                  <a:pt x="259436" y="48425"/>
                                </a:lnTo>
                                <a:cubicBezTo>
                                  <a:pt x="199593" y="79731"/>
                                  <a:pt x="157366" y="110782"/>
                                  <a:pt x="132740" y="141605"/>
                                </a:cubicBezTo>
                                <a:cubicBezTo>
                                  <a:pt x="108090" y="172415"/>
                                  <a:pt x="93764" y="208369"/>
                                  <a:pt x="89751" y="249453"/>
                                </a:cubicBezTo>
                                <a:lnTo>
                                  <a:pt x="128207" y="249453"/>
                                </a:lnTo>
                                <a:cubicBezTo>
                                  <a:pt x="169939" y="249453"/>
                                  <a:pt x="201740" y="258750"/>
                                  <a:pt x="223609" y="277330"/>
                                </a:cubicBezTo>
                                <a:cubicBezTo>
                                  <a:pt x="245478" y="295923"/>
                                  <a:pt x="256413" y="322339"/>
                                  <a:pt x="256413" y="356565"/>
                                </a:cubicBezTo>
                                <a:cubicBezTo>
                                  <a:pt x="256413" y="383972"/>
                                  <a:pt x="245593" y="407556"/>
                                  <a:pt x="223990" y="427368"/>
                                </a:cubicBezTo>
                                <a:cubicBezTo>
                                  <a:pt x="202362" y="447180"/>
                                  <a:pt x="176479" y="457086"/>
                                  <a:pt x="146304" y="457086"/>
                                </a:cubicBezTo>
                                <a:cubicBezTo>
                                  <a:pt x="99047" y="457086"/>
                                  <a:pt x="62852" y="441808"/>
                                  <a:pt x="37706" y="411226"/>
                                </a:cubicBezTo>
                                <a:cubicBezTo>
                                  <a:pt x="12560" y="380670"/>
                                  <a:pt x="0" y="336766"/>
                                  <a:pt x="0" y="279527"/>
                                </a:cubicBezTo>
                                <a:cubicBezTo>
                                  <a:pt x="0" y="226708"/>
                                  <a:pt x="21742" y="174739"/>
                                  <a:pt x="65240" y="123622"/>
                                </a:cubicBezTo>
                                <a:cubicBezTo>
                                  <a:pt x="108725" y="72517"/>
                                  <a:pt x="163652" y="31305"/>
                                  <a:pt x="230022" y="0"/>
                                </a:cubicBezTo>
                                <a:close/>
                              </a:path>
                            </a:pathLst>
                          </a:custGeom>
                          <a:ln w="0" cap="flat">
                            <a:miter lim="100000"/>
                          </a:ln>
                        </wps:spPr>
                        <wps:style>
                          <a:lnRef idx="0">
                            <a:srgbClr val="000000">
                              <a:alpha val="0"/>
                            </a:srgbClr>
                          </a:lnRef>
                          <a:fillRef idx="1">
                            <a:srgbClr val="DEDDDC"/>
                          </a:fillRef>
                          <a:effectRef idx="0">
                            <a:scrgbClr r="0" g="0" b="0"/>
                          </a:effectRef>
                          <a:fontRef idx="none"/>
                        </wps:style>
                        <wps:bodyPr/>
                      </wps:wsp>
                    </wpg:wgp>
                  </a:graphicData>
                </a:graphic>
              </wp:anchor>
            </w:drawing>
          </mc:Choice>
          <mc:Fallback>
            <w:pict>
              <v:group w14:anchorId="686B5B1B" id="Group 1848" o:spid="_x0000_s1026" alt="Quote mark" style="position:absolute;margin-left:-20.15pt;margin-top:-6.9pt;width:46.1pt;height:36pt;z-index:251663360" coordsize="5852,45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">
                <v:shape id="Shape 397" o:spid="_x0000_s1027" style="position:absolute;left:3257;width:2595;height:4570;visibility:visible;mso-wrap-style:square;v-text-anchor:top" coordsize="259436,4570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" path="m230022,r29414,48425c197599,80709,154610,112509,130480,143802,106337,175108,92761,210325,89751,249453r38456,c169939,249453,201739,258750,223609,277330v21869,18593,32804,45009,32804,79235c256413,382981,245605,406349,223990,426631v-21628,20308,-47511,30455,-77673,30455c99047,457086,62852,441808,37719,411226,12573,380670,,336766,,279527,,226708,21742,174739,65240,123622,108725,72517,163652,31305,230022,xe" fillcolor="#dedddc" stroked="f" strokeweight="0">
                  <v:stroke miterlimit="1" joinstyle="miter"/>
                  <v:path arrowok="t" textboxrect="0,0,259436,457086"/>
                </v:shape>
                <v:shape id="Shape 398" o:spid="_x0000_s1028" style="position:absolute;width:2594;height:4570;visibility:visible;mso-wrap-style:square;v-text-anchor:top" coordsize="259436,4570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" path="m230022,r29414,48425c199593,79731,157366,110782,132740,141605,108090,172415,93764,208369,89751,249453r38456,c169939,249453,201740,258750,223609,277330v21869,18593,32804,45009,32804,79235c256413,383972,245593,407556,223990,427368v-21628,19812,-47511,29718,-77686,29718c99047,457086,62852,441808,37706,411226,12560,380670,,336766,,279527,,226708,21742,174739,65240,123622,108725,72517,163652,31305,230022,xe" fillcolor="#dedddc" stroked="f" strokeweight="0">
                  <v:stroke miterlimit="1" joinstyle="miter"/>
                  <v:path arrowok="t" textboxrect="0,0,259436,457086"/>
                </v:shape>
                <w10:wrap type="square"/>
              </v:group>
            </w:pict>
          </mc:Fallback>
        </mc:AlternateContent>
      </w:r>
      <w:r w:rsidRPr="00BA61F3">
        <w:rPr>
          <w:rFonts w:asciiTheme="minorHAnsi" w:hAnsiTheme="minorHAnsi" w:cstheme="minorHAnsi"/>
          <w:noProof/>
          <w:color w:val="000000"/>
          <w:sz w:val="22"/>
        </w:rPr>
        <mc:AlternateContent>
          <mc:Choice Requires="wpg">
            <w:drawing>
              <wp:anchor distT="0" distB="0" distL="114300" distR="114300" simplePos="0" relativeHeight="251664384" behindDoc="0" locked="0" layoutInCell="1" allowOverlap="1" wp14:anchorId="427FEB92" wp14:editId="01790DC6">
                <wp:simplePos x="0" y="0"/>
                <wp:positionH relativeFrom="column">
                  <wp:posOffset>2855331</wp:posOffset>
                </wp:positionH>
                <wp:positionV relativeFrom="paragraph">
                  <wp:posOffset>-87931</wp:posOffset>
                </wp:positionV>
                <wp:extent cx="585229" cy="457086"/>
                <wp:effectExtent l="0" t="0" r="0" b="0"/>
                <wp:wrapSquare wrapText="bothSides"/>
                <wp:docPr id="1850" name="Group 1850" descr="Quote mark&#10;"/>
                <wp:cNvGraphicFramePr/>
                <a:graphic xmlns:a="http://schemas.openxmlformats.org/drawingml/2006/main">
                  <a:graphicData uri="http://schemas.microsoft.com/office/word/2010/wordprocessingGroup">
                    <wpg:wgp>
                      <wpg:cNvGrpSpPr/>
                      <wpg:grpSpPr>
                        <a:xfrm>
                          <a:off x="0" y="0"/>
                          <a:ext cx="585229" cy="457086"/>
                          <a:chOff x="0" y="0"/>
                          <a:chExt cx="585229" cy="457086"/>
                        </a:xfrm>
                      </wpg:grpSpPr>
                      <wps:wsp>
                        <wps:cNvPr id="399" name="Shape 399"/>
                        <wps:cNvSpPr/>
                        <wps:spPr>
                          <a:xfrm>
                            <a:off x="325793" y="0"/>
                            <a:ext cx="259436" cy="457086"/>
                          </a:xfrm>
                          <a:custGeom>
                            <a:avLst/>
                            <a:gdLst/>
                            <a:ahLst/>
                            <a:cxnLst/>
                            <a:rect l="0" t="0" r="0" b="0"/>
                            <a:pathLst>
                              <a:path w="259436" h="457086">
                                <a:moveTo>
                                  <a:pt x="230022" y="0"/>
                                </a:moveTo>
                                <a:lnTo>
                                  <a:pt x="259436" y="48425"/>
                                </a:lnTo>
                                <a:cubicBezTo>
                                  <a:pt x="197599" y="80709"/>
                                  <a:pt x="154610" y="112509"/>
                                  <a:pt x="130480" y="143802"/>
                                </a:cubicBezTo>
                                <a:cubicBezTo>
                                  <a:pt x="106337" y="175108"/>
                                  <a:pt x="92761" y="210325"/>
                                  <a:pt x="89751" y="249453"/>
                                </a:cubicBezTo>
                                <a:lnTo>
                                  <a:pt x="128207" y="249453"/>
                                </a:lnTo>
                                <a:cubicBezTo>
                                  <a:pt x="169939" y="249453"/>
                                  <a:pt x="201740" y="258750"/>
                                  <a:pt x="223609" y="277330"/>
                                </a:cubicBezTo>
                                <a:cubicBezTo>
                                  <a:pt x="245478" y="295923"/>
                                  <a:pt x="256413" y="322339"/>
                                  <a:pt x="256413" y="356565"/>
                                </a:cubicBezTo>
                                <a:cubicBezTo>
                                  <a:pt x="256413" y="382981"/>
                                  <a:pt x="245605" y="406349"/>
                                  <a:pt x="223990" y="426631"/>
                                </a:cubicBezTo>
                                <a:cubicBezTo>
                                  <a:pt x="202362" y="446939"/>
                                  <a:pt x="176479" y="457086"/>
                                  <a:pt x="146317" y="457086"/>
                                </a:cubicBezTo>
                                <a:cubicBezTo>
                                  <a:pt x="99047" y="457086"/>
                                  <a:pt x="62852" y="441808"/>
                                  <a:pt x="37719" y="411226"/>
                                </a:cubicBezTo>
                                <a:cubicBezTo>
                                  <a:pt x="12573" y="380670"/>
                                  <a:pt x="0" y="336766"/>
                                  <a:pt x="0" y="279527"/>
                                </a:cubicBezTo>
                                <a:cubicBezTo>
                                  <a:pt x="0" y="226708"/>
                                  <a:pt x="21742" y="174739"/>
                                  <a:pt x="65240" y="123622"/>
                                </a:cubicBezTo>
                                <a:cubicBezTo>
                                  <a:pt x="108725" y="72517"/>
                                  <a:pt x="163652" y="31305"/>
                                  <a:pt x="230022" y="0"/>
                                </a:cubicBezTo>
                                <a:close/>
                              </a:path>
                            </a:pathLst>
                          </a:custGeom>
                          <a:ln w="0" cap="flat">
                            <a:miter lim="100000"/>
                          </a:ln>
                        </wps:spPr>
                        <wps:style>
                          <a:lnRef idx="0">
                            <a:srgbClr val="000000">
                              <a:alpha val="0"/>
                            </a:srgbClr>
                          </a:lnRef>
                          <a:fillRef idx="1">
                            <a:srgbClr val="DEDDDC"/>
                          </a:fillRef>
                          <a:effectRef idx="0">
                            <a:scrgbClr r="0" g="0" b="0"/>
                          </a:effectRef>
                          <a:fontRef idx="none"/>
                        </wps:style>
                        <wps:bodyPr/>
                      </wps:wsp>
                      <wps:wsp>
                        <wps:cNvPr id="400" name="Shape 400"/>
                        <wps:cNvSpPr/>
                        <wps:spPr>
                          <a:xfrm>
                            <a:off x="0" y="0"/>
                            <a:ext cx="259435" cy="457086"/>
                          </a:xfrm>
                          <a:custGeom>
                            <a:avLst/>
                            <a:gdLst/>
                            <a:ahLst/>
                            <a:cxnLst/>
                            <a:rect l="0" t="0" r="0" b="0"/>
                            <a:pathLst>
                              <a:path w="259435" h="457086">
                                <a:moveTo>
                                  <a:pt x="230022" y="0"/>
                                </a:moveTo>
                                <a:lnTo>
                                  <a:pt x="259435" y="48425"/>
                                </a:lnTo>
                                <a:cubicBezTo>
                                  <a:pt x="199593" y="79731"/>
                                  <a:pt x="157366" y="110782"/>
                                  <a:pt x="132740" y="141605"/>
                                </a:cubicBezTo>
                                <a:cubicBezTo>
                                  <a:pt x="108090" y="172415"/>
                                  <a:pt x="93764" y="208369"/>
                                  <a:pt x="89751" y="249453"/>
                                </a:cubicBezTo>
                                <a:lnTo>
                                  <a:pt x="128206" y="249453"/>
                                </a:lnTo>
                                <a:cubicBezTo>
                                  <a:pt x="169938" y="249453"/>
                                  <a:pt x="201739" y="258750"/>
                                  <a:pt x="223609" y="277330"/>
                                </a:cubicBezTo>
                                <a:cubicBezTo>
                                  <a:pt x="245478" y="295923"/>
                                  <a:pt x="256413" y="322339"/>
                                  <a:pt x="256413" y="356565"/>
                                </a:cubicBezTo>
                                <a:cubicBezTo>
                                  <a:pt x="256413" y="383972"/>
                                  <a:pt x="245592" y="407556"/>
                                  <a:pt x="223990" y="427368"/>
                                </a:cubicBezTo>
                                <a:cubicBezTo>
                                  <a:pt x="202362" y="447180"/>
                                  <a:pt x="176479" y="457086"/>
                                  <a:pt x="146304" y="457086"/>
                                </a:cubicBezTo>
                                <a:cubicBezTo>
                                  <a:pt x="99047" y="457086"/>
                                  <a:pt x="62852" y="441808"/>
                                  <a:pt x="37706" y="411226"/>
                                </a:cubicBezTo>
                                <a:cubicBezTo>
                                  <a:pt x="12560" y="380670"/>
                                  <a:pt x="0" y="336766"/>
                                  <a:pt x="0" y="279527"/>
                                </a:cubicBezTo>
                                <a:cubicBezTo>
                                  <a:pt x="0" y="226708"/>
                                  <a:pt x="21742" y="174739"/>
                                  <a:pt x="65240" y="123622"/>
                                </a:cubicBezTo>
                                <a:cubicBezTo>
                                  <a:pt x="108724" y="72517"/>
                                  <a:pt x="163652" y="31305"/>
                                  <a:pt x="230022" y="0"/>
                                </a:cubicBezTo>
                                <a:close/>
                              </a:path>
                            </a:pathLst>
                          </a:custGeom>
                          <a:ln w="0" cap="flat">
                            <a:miter lim="100000"/>
                          </a:ln>
                        </wps:spPr>
                        <wps:style>
                          <a:lnRef idx="0">
                            <a:srgbClr val="000000">
                              <a:alpha val="0"/>
                            </a:srgbClr>
                          </a:lnRef>
                          <a:fillRef idx="1">
                            <a:srgbClr val="DEDDDC"/>
                          </a:fillRef>
                          <a:effectRef idx="0">
                            <a:scrgbClr r="0" g="0" b="0"/>
                          </a:effectRef>
                          <a:fontRef idx="none"/>
                        </wps:style>
                        <wps:bodyPr/>
                      </wps:wsp>
                    </wpg:wgp>
                  </a:graphicData>
                </a:graphic>
              </wp:anchor>
            </w:drawing>
          </mc:Choice>
          <mc:Fallback>
            <w:pict>
              <v:group w14:anchorId="6338402B" id="Group 1850" o:spid="_x0000_s1026" alt="Quote mark&#10;" style="position:absolute;margin-left:224.85pt;margin-top:-6.9pt;width:46.1pt;height:36pt;z-index:251664384" coordsize="5852,45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">
                <v:shape id="Shape 399" o:spid="_x0000_s1027" style="position:absolute;left:3257;width:2595;height:4570;visibility:visible;mso-wrap-style:square;v-text-anchor:top" coordsize="259436,4570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" path="m230022,r29414,48425c197599,80709,154610,112509,130480,143802,106337,175108,92761,210325,89751,249453r38456,c169939,249453,201740,258750,223609,277330v21869,18593,32804,45009,32804,79235c256413,382981,245605,406349,223990,426631v-21628,20308,-47511,30455,-77673,30455c99047,457086,62852,441808,37719,411226,12573,380670,,336766,,279527,,226708,21742,174739,65240,123622,108725,72517,163652,31305,230022,xe" fillcolor="#dedddc" stroked="f" strokeweight="0">
                  <v:stroke miterlimit="1" joinstyle="miter"/>
                  <v:path arrowok="t" textboxrect="0,0,259436,457086"/>
                </v:shape>
                <v:shape id="Shape 400" o:spid="_x0000_s1028" style="position:absolute;width:2594;height:4570;visibility:visible;mso-wrap-style:square;v-text-anchor:top" coordsize="259435,4570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" path="m230022,r29413,48425c199593,79731,157366,110782,132740,141605,108090,172415,93764,208369,89751,249453r38455,c169938,249453,201739,258750,223609,277330v21869,18593,32804,45009,32804,79235c256413,383972,245592,407556,223990,427368v-21628,19812,-47511,29718,-77686,29718c99047,457086,62852,441808,37706,411226,12560,380670,,336766,,279527,,226708,21742,174739,65240,123622,108724,72517,163652,31305,230022,xe" fillcolor="#dedddc" stroked="f" strokeweight="0">
                  <v:stroke miterlimit="1" joinstyle="miter"/>
                  <v:path arrowok="t" textboxrect="0,0,259435,457086"/>
                </v:shape>
                <w10:wrap type="square"/>
              </v:group>
            </w:pict>
          </mc:Fallback>
        </mc:AlternateContent>
      </w:r>
      <w:r w:rsidRPr="00BA61F3">
        <w:rPr>
          <w:rFonts w:asciiTheme="minorHAnsi" w:hAnsiTheme="minorHAnsi" w:cstheme="minorHAnsi"/>
          <w:sz w:val="24"/>
        </w:rPr>
        <w:t xml:space="preserve">The JD-MHA is, and will </w:t>
      </w:r>
      <w:r w:rsidRPr="00BA61F3">
        <w:rPr>
          <w:rFonts w:asciiTheme="minorHAnsi" w:hAnsiTheme="minorHAnsi" w:cstheme="minorHAnsi"/>
          <w:sz w:val="24"/>
        </w:rPr>
        <w:tab/>
        <w:t xml:space="preserve">Through the courses I’ve taken, I know I’m meant remain, an extremely valuable </w:t>
      </w:r>
      <w:r w:rsidRPr="00BA61F3">
        <w:rPr>
          <w:rFonts w:asciiTheme="minorHAnsi" w:hAnsiTheme="minorHAnsi" w:cstheme="minorHAnsi"/>
          <w:sz w:val="24"/>
        </w:rPr>
        <w:tab/>
        <w:t>to be a public health lawyer. I want to analyze</w:t>
      </w:r>
      <w:r w:rsidR="00BA61F3">
        <w:rPr>
          <w:rFonts w:asciiTheme="minorHAnsi" w:hAnsiTheme="minorHAnsi" w:cstheme="minorHAnsi"/>
          <w:sz w:val="24"/>
        </w:rPr>
        <w:t xml:space="preserve"> </w:t>
      </w:r>
      <w:r w:rsidRPr="00BA61F3">
        <w:rPr>
          <w:rFonts w:asciiTheme="minorHAnsi" w:hAnsiTheme="minorHAnsi" w:cstheme="minorHAnsi"/>
          <w:sz w:val="24"/>
        </w:rPr>
        <w:t xml:space="preserve">asset within an ever-changing </w:t>
      </w:r>
      <w:r w:rsidRPr="00BA61F3">
        <w:rPr>
          <w:rFonts w:asciiTheme="minorHAnsi" w:hAnsiTheme="minorHAnsi" w:cstheme="minorHAnsi"/>
          <w:sz w:val="24"/>
        </w:rPr>
        <w:tab/>
      </w:r>
      <w:r w:rsidR="00257A2E" w:rsidRPr="00BA61F3">
        <w:rPr>
          <w:rFonts w:asciiTheme="minorHAnsi" w:hAnsiTheme="minorHAnsi" w:cstheme="minorHAnsi"/>
          <w:sz w:val="24"/>
        </w:rPr>
        <w:t xml:space="preserve">                    </w:t>
      </w:r>
      <w:r w:rsidRPr="00BA61F3">
        <w:rPr>
          <w:rFonts w:asciiTheme="minorHAnsi" w:hAnsiTheme="minorHAnsi" w:cstheme="minorHAnsi"/>
          <w:sz w:val="24"/>
        </w:rPr>
        <w:t xml:space="preserve">the way in which law is used as a tool to promote </w:t>
      </w:r>
      <w:r w:rsidR="00257A2E" w:rsidRPr="00BA61F3">
        <w:rPr>
          <w:rFonts w:asciiTheme="minorHAnsi" w:hAnsiTheme="minorHAnsi" w:cstheme="minorHAnsi"/>
          <w:sz w:val="24"/>
        </w:rPr>
        <w:t xml:space="preserve">public healthcare </w:t>
      </w:r>
      <w:r w:rsidRPr="00BA61F3">
        <w:rPr>
          <w:rFonts w:asciiTheme="minorHAnsi" w:hAnsiTheme="minorHAnsi" w:cstheme="minorHAnsi"/>
          <w:sz w:val="24"/>
        </w:rPr>
        <w:t xml:space="preserve">market. </w:t>
      </w:r>
      <w:r w:rsidR="00BA61F3">
        <w:rPr>
          <w:rFonts w:asciiTheme="minorHAnsi" w:hAnsiTheme="minorHAnsi" w:cstheme="minorHAnsi"/>
          <w:sz w:val="24"/>
        </w:rPr>
        <w:t>The program</w:t>
      </w:r>
      <w:r w:rsidR="00257A2E" w:rsidRPr="00BA61F3">
        <w:rPr>
          <w:rFonts w:asciiTheme="minorHAnsi" w:hAnsiTheme="minorHAnsi" w:cstheme="minorHAnsi"/>
          <w:sz w:val="24"/>
        </w:rPr>
        <w:t xml:space="preserve">                    health </w:t>
      </w:r>
      <w:r w:rsidR="00257A2E" w:rsidRPr="00BA61F3">
        <w:rPr>
          <w:rFonts w:asciiTheme="minorHAnsi" w:hAnsiTheme="minorHAnsi" w:cstheme="minorHAnsi"/>
          <w:sz w:val="24"/>
        </w:rPr>
        <w:t xml:space="preserve">initiatives. The JD-MPH program supports the </w:t>
      </w:r>
      <w:r w:rsidR="00257A2E" w:rsidRPr="00BA61F3">
        <w:rPr>
          <w:rFonts w:asciiTheme="minorHAnsi" w:hAnsiTheme="minorHAnsi" w:cstheme="minorHAnsi"/>
          <w:sz w:val="24"/>
        </w:rPr>
        <w:t xml:space="preserve">    </w:t>
      </w:r>
    </w:p>
    <w:p w14:paraId="51FBF03D" w14:textId="0473AF40" w:rsidR="00BA61F3" w:rsidRDefault="00257A2E" w:rsidP="00257A2E">
      <w:pPr>
        <w:spacing w:after="0" w:line="362" w:lineRule="auto"/>
        <w:ind w:left="0" w:right="47" w:firstLine="0"/>
        <w:rPr>
          <w:rFonts w:asciiTheme="minorHAnsi" w:hAnsiTheme="minorHAnsi" w:cstheme="minorHAnsi"/>
          <w:sz w:val="24"/>
        </w:rPr>
      </w:pPr>
      <w:r w:rsidRPr="00BA61F3">
        <w:rPr>
          <w:rFonts w:asciiTheme="minorHAnsi" w:hAnsiTheme="minorHAnsi" w:cstheme="minorHAnsi"/>
          <w:sz w:val="24"/>
        </w:rPr>
        <w:t xml:space="preserve">        </w:t>
      </w:r>
      <w:r w:rsidR="00BA61F3">
        <w:rPr>
          <w:rFonts w:asciiTheme="minorHAnsi" w:hAnsiTheme="minorHAnsi" w:cstheme="minorHAnsi"/>
          <w:sz w:val="24"/>
        </w:rPr>
        <w:t xml:space="preserve">Provides a great blend of both  </w:t>
      </w:r>
      <w:r w:rsidRPr="00BA61F3">
        <w:rPr>
          <w:rFonts w:asciiTheme="minorHAnsi" w:hAnsiTheme="minorHAnsi" w:cstheme="minorHAnsi"/>
          <w:sz w:val="24"/>
        </w:rPr>
        <w:t xml:space="preserve">                  </w:t>
      </w:r>
      <w:r w:rsidR="00BA61F3">
        <w:rPr>
          <w:rFonts w:asciiTheme="minorHAnsi" w:hAnsiTheme="minorHAnsi" w:cstheme="minorHAnsi"/>
          <w:sz w:val="24"/>
        </w:rPr>
        <w:t xml:space="preserve"> </w:t>
      </w:r>
      <w:r w:rsidR="00804C43">
        <w:rPr>
          <w:rFonts w:asciiTheme="minorHAnsi" w:hAnsiTheme="minorHAnsi" w:cstheme="minorHAnsi"/>
          <w:sz w:val="24"/>
        </w:rPr>
        <w:t xml:space="preserve"> </w:t>
      </w:r>
      <w:r w:rsidR="00BA61F3">
        <w:rPr>
          <w:rFonts w:asciiTheme="minorHAnsi" w:hAnsiTheme="minorHAnsi" w:cstheme="minorHAnsi"/>
          <w:sz w:val="24"/>
        </w:rPr>
        <w:t xml:space="preserve"> </w:t>
      </w:r>
      <w:r w:rsidRPr="00BA61F3">
        <w:rPr>
          <w:rFonts w:asciiTheme="minorHAnsi" w:hAnsiTheme="minorHAnsi" w:cstheme="minorHAnsi"/>
          <w:sz w:val="24"/>
        </w:rPr>
        <w:t xml:space="preserve">connection between these two disciplines and </w:t>
      </w:r>
      <w:proofErr w:type="gramStart"/>
      <w:r w:rsidRPr="00BA61F3">
        <w:rPr>
          <w:rFonts w:asciiTheme="minorHAnsi" w:hAnsiTheme="minorHAnsi" w:cstheme="minorHAnsi"/>
          <w:sz w:val="24"/>
        </w:rPr>
        <w:t>creates</w:t>
      </w:r>
      <w:proofErr w:type="gramEnd"/>
      <w:r w:rsidRPr="00BA61F3">
        <w:rPr>
          <w:rFonts w:asciiTheme="minorHAnsi" w:hAnsiTheme="minorHAnsi" w:cstheme="minorHAnsi"/>
          <w:sz w:val="24"/>
        </w:rPr>
        <w:t xml:space="preserve"> </w:t>
      </w:r>
      <w:r w:rsidR="00BA61F3">
        <w:rPr>
          <w:rFonts w:asciiTheme="minorHAnsi" w:hAnsiTheme="minorHAnsi" w:cstheme="minorHAnsi"/>
          <w:sz w:val="24"/>
        </w:rPr>
        <w:t xml:space="preserve">      </w:t>
      </w:r>
    </w:p>
    <w:p w14:paraId="3E61DE2D" w14:textId="37B56C38" w:rsidR="00BE205D" w:rsidRPr="00BA61F3" w:rsidRDefault="00BA61F3" w:rsidP="00257A2E">
      <w:pPr>
        <w:spacing w:after="0" w:line="362" w:lineRule="auto"/>
        <w:ind w:left="0" w:right="47" w:firstLine="0"/>
        <w:rPr>
          <w:rFonts w:asciiTheme="minorHAnsi" w:hAnsiTheme="minorHAnsi" w:cstheme="minorHAnsi"/>
          <w:sz w:val="24"/>
        </w:rPr>
      </w:pPr>
      <w:r>
        <w:rPr>
          <w:rFonts w:asciiTheme="minorHAnsi" w:hAnsiTheme="minorHAnsi" w:cstheme="minorHAnsi"/>
          <w:sz w:val="24"/>
        </w:rPr>
        <w:t xml:space="preserve">        </w:t>
      </w:r>
      <w:r w:rsidR="00804C43">
        <w:rPr>
          <w:rFonts w:asciiTheme="minorHAnsi" w:hAnsiTheme="minorHAnsi" w:cstheme="minorHAnsi"/>
          <w:sz w:val="24"/>
        </w:rPr>
        <w:t>a</w:t>
      </w:r>
      <w:r>
        <w:rPr>
          <w:rFonts w:asciiTheme="minorHAnsi" w:hAnsiTheme="minorHAnsi" w:cstheme="minorHAnsi"/>
          <w:sz w:val="24"/>
        </w:rPr>
        <w:t>dministrati</w:t>
      </w:r>
      <w:r w:rsidR="00804C43">
        <w:rPr>
          <w:rFonts w:asciiTheme="minorHAnsi" w:hAnsiTheme="minorHAnsi" w:cstheme="minorHAnsi"/>
          <w:sz w:val="24"/>
        </w:rPr>
        <w:t>v</w:t>
      </w:r>
      <w:r>
        <w:rPr>
          <w:rFonts w:asciiTheme="minorHAnsi" w:hAnsiTheme="minorHAnsi" w:cstheme="minorHAnsi"/>
          <w:sz w:val="24"/>
        </w:rPr>
        <w:t>e and legal thinking</w:t>
      </w:r>
      <w:r w:rsidR="00257A2E" w:rsidRPr="00BA61F3">
        <w:rPr>
          <w:rFonts w:asciiTheme="minorHAnsi" w:hAnsiTheme="minorHAnsi" w:cstheme="minorHAnsi"/>
          <w:sz w:val="24"/>
        </w:rPr>
        <w:t xml:space="preserve"> </w:t>
      </w:r>
      <w:r w:rsidR="00257A2E" w:rsidRPr="00BA61F3">
        <w:rPr>
          <w:rFonts w:asciiTheme="minorHAnsi" w:hAnsiTheme="minorHAnsi" w:cstheme="minorHAnsi"/>
          <w:sz w:val="24"/>
        </w:rPr>
        <w:t xml:space="preserve"> </w:t>
      </w:r>
      <w:r>
        <w:rPr>
          <w:rFonts w:asciiTheme="minorHAnsi" w:hAnsiTheme="minorHAnsi" w:cstheme="minorHAnsi"/>
          <w:sz w:val="24"/>
        </w:rPr>
        <w:t xml:space="preserve">               </w:t>
      </w:r>
      <w:r w:rsidR="00804C43">
        <w:rPr>
          <w:rFonts w:asciiTheme="minorHAnsi" w:hAnsiTheme="minorHAnsi" w:cstheme="minorHAnsi"/>
          <w:sz w:val="24"/>
        </w:rPr>
        <w:t xml:space="preserve">  public </w:t>
      </w:r>
      <w:r w:rsidR="00257A2E" w:rsidRPr="00BA61F3">
        <w:rPr>
          <w:rFonts w:asciiTheme="minorHAnsi" w:hAnsiTheme="minorHAnsi" w:cstheme="minorHAnsi"/>
          <w:sz w:val="24"/>
        </w:rPr>
        <w:t xml:space="preserve">health advocates prepared to improve quality of life.  </w:t>
      </w:r>
    </w:p>
    <w:p w14:paraId="4B9532DF" w14:textId="77777777" w:rsidR="00BE205D" w:rsidRPr="00BA61F3" w:rsidRDefault="00000000">
      <w:pPr>
        <w:tabs>
          <w:tab w:val="center" w:pos="895"/>
          <w:tab w:val="center" w:pos="5928"/>
        </w:tabs>
        <w:spacing w:after="6" w:line="265" w:lineRule="auto"/>
        <w:ind w:left="0" w:right="0" w:firstLine="0"/>
        <w:rPr>
          <w:rFonts w:asciiTheme="minorHAnsi" w:hAnsiTheme="minorHAnsi" w:cstheme="minorHAnsi"/>
        </w:rPr>
      </w:pPr>
      <w:r w:rsidRPr="00BA61F3">
        <w:rPr>
          <w:rFonts w:asciiTheme="minorHAnsi" w:hAnsiTheme="minorHAnsi" w:cstheme="minorHAnsi"/>
          <w:color w:val="000000"/>
          <w:sz w:val="22"/>
        </w:rPr>
        <w:tab/>
      </w:r>
      <w:r w:rsidRPr="00BA61F3">
        <w:rPr>
          <w:rFonts w:asciiTheme="minorHAnsi" w:hAnsiTheme="minorHAnsi" w:cstheme="minorHAnsi"/>
          <w:sz w:val="16"/>
        </w:rPr>
        <w:t xml:space="preserve">Zach Hudson </w:t>
      </w:r>
      <w:r w:rsidRPr="00BA61F3">
        <w:rPr>
          <w:rFonts w:asciiTheme="minorHAnsi" w:hAnsiTheme="minorHAnsi" w:cstheme="minorHAnsi"/>
          <w:sz w:val="16"/>
        </w:rPr>
        <w:tab/>
        <w:t xml:space="preserve">Marcella Gregory </w:t>
      </w:r>
    </w:p>
    <w:p w14:paraId="35CD7CA3" w14:textId="77777777" w:rsidR="00BE205D" w:rsidRPr="00BA61F3" w:rsidRDefault="00000000">
      <w:pPr>
        <w:tabs>
          <w:tab w:val="center" w:pos="1054"/>
          <w:tab w:val="center" w:pos="5953"/>
        </w:tabs>
        <w:spacing w:after="801" w:line="265" w:lineRule="auto"/>
        <w:ind w:left="0" w:right="0" w:firstLine="0"/>
        <w:rPr>
          <w:rFonts w:asciiTheme="minorHAnsi" w:hAnsiTheme="minorHAnsi" w:cstheme="minorHAnsi"/>
        </w:rPr>
      </w:pPr>
      <w:r w:rsidRPr="00BA61F3">
        <w:rPr>
          <w:rFonts w:asciiTheme="minorHAnsi" w:hAnsiTheme="minorHAnsi" w:cstheme="minorHAnsi"/>
          <w:color w:val="000000"/>
          <w:sz w:val="22"/>
        </w:rPr>
        <w:tab/>
      </w:r>
      <w:r w:rsidRPr="00BA61F3">
        <w:rPr>
          <w:rFonts w:asciiTheme="minorHAnsi" w:hAnsiTheme="minorHAnsi" w:cstheme="minorHAnsi"/>
          <w:sz w:val="16"/>
        </w:rPr>
        <w:t>JD-MHA Alumnus</w:t>
      </w:r>
      <w:r w:rsidRPr="00BA61F3">
        <w:rPr>
          <w:rFonts w:asciiTheme="minorHAnsi" w:hAnsiTheme="minorHAnsi" w:cstheme="minorHAnsi"/>
          <w:sz w:val="16"/>
        </w:rPr>
        <w:tab/>
        <w:t>JD-MPH Alumnus</w:t>
      </w:r>
    </w:p>
    <w:p w14:paraId="27335B13" w14:textId="77777777" w:rsidR="00BE205D" w:rsidRPr="00BA61F3" w:rsidRDefault="00000000">
      <w:pPr>
        <w:spacing w:after="247" w:line="259" w:lineRule="auto"/>
        <w:ind w:left="-270" w:right="-412" w:firstLine="0"/>
        <w:rPr>
          <w:rFonts w:asciiTheme="minorHAnsi" w:hAnsiTheme="minorHAnsi" w:cstheme="minorHAnsi"/>
        </w:rPr>
      </w:pPr>
      <w:r w:rsidRPr="00BA61F3">
        <w:rPr>
          <w:rFonts w:asciiTheme="minorHAnsi" w:hAnsiTheme="minorHAnsi" w:cstheme="minorHAnsi"/>
          <w:noProof/>
          <w:color w:val="000000"/>
          <w:sz w:val="22"/>
        </w:rPr>
        <mc:AlternateContent>
          <mc:Choice Requires="wpg">
            <w:drawing>
              <wp:inline distT="0" distB="0" distL="0" distR="0" wp14:anchorId="19CCA49F" wp14:editId="5AD420C8">
                <wp:extent cx="7229857" cy="3175"/>
                <wp:effectExtent l="0" t="0" r="0" b="0"/>
                <wp:docPr id="1844" name="Group 1844"/>
                <wp:cNvGraphicFramePr/>
                <a:graphic xmlns:a="http://schemas.openxmlformats.org/drawingml/2006/main">
                  <a:graphicData uri="http://schemas.microsoft.com/office/word/2010/wordprocessingGroup">
                    <wpg:wgp>
                      <wpg:cNvGrpSpPr/>
                      <wpg:grpSpPr>
                        <a:xfrm>
                          <a:off x="0" y="0"/>
                          <a:ext cx="7229857" cy="3175"/>
                          <a:chOff x="0" y="0"/>
                          <a:chExt cx="7229857" cy="3175"/>
                        </a:xfrm>
                      </wpg:grpSpPr>
                      <wps:wsp>
                        <wps:cNvPr id="384" name="Shape 384"/>
                        <wps:cNvSpPr/>
                        <wps:spPr>
                          <a:xfrm>
                            <a:off x="0" y="0"/>
                            <a:ext cx="7229857" cy="0"/>
                          </a:xfrm>
                          <a:custGeom>
                            <a:avLst/>
                            <a:gdLst/>
                            <a:ahLst/>
                            <a:cxnLst/>
                            <a:rect l="0" t="0" r="0" b="0"/>
                            <a:pathLst>
                              <a:path w="7229857">
                                <a:moveTo>
                                  <a:pt x="0" y="0"/>
                                </a:moveTo>
                                <a:lnTo>
                                  <a:pt x="7229857" y="0"/>
                                </a:lnTo>
                              </a:path>
                            </a:pathLst>
                          </a:custGeom>
                          <a:ln w="3175" cap="flat">
                            <a:miter lim="100000"/>
                          </a:ln>
                        </wps:spPr>
                        <wps:style>
                          <a:lnRef idx="1">
                            <a:srgbClr val="A31D3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44" style="width:569.28pt;height:0.25pt;mso-position-horizontal-relative:char;mso-position-vertical-relative:line" coordsize="72298,31">
                <v:shape id="Shape 384" style="position:absolute;width:72298;height:0;left:0;top:0;" coordsize="7229857,0" path="m0,0l7229857,0">
                  <v:stroke weight="0.25pt" endcap="flat" joinstyle="miter" miterlimit="4" on="true" color="#a31d34"/>
                  <v:fill on="false" color="#000000" opacity="0"/>
                </v:shape>
              </v:group>
            </w:pict>
          </mc:Fallback>
        </mc:AlternateContent>
      </w:r>
    </w:p>
    <w:p w14:paraId="7839A3EB" w14:textId="77777777" w:rsidR="00BE205D" w:rsidRPr="00BA61F3" w:rsidRDefault="00000000">
      <w:pPr>
        <w:spacing w:after="122" w:line="250" w:lineRule="auto"/>
        <w:ind w:left="0" w:right="0" w:firstLine="0"/>
        <w:jc w:val="center"/>
        <w:rPr>
          <w:rFonts w:asciiTheme="minorHAnsi" w:hAnsiTheme="minorHAnsi" w:cstheme="minorHAnsi"/>
        </w:rPr>
      </w:pPr>
      <w:r w:rsidRPr="00BA61F3">
        <w:rPr>
          <w:rFonts w:asciiTheme="minorHAnsi" w:hAnsiTheme="minorHAnsi" w:cstheme="minorHAnsi"/>
          <w:sz w:val="22"/>
        </w:rPr>
        <w:t xml:space="preserve">When you join the Indiana University McKinney School of Law and the Fairbanks School of Public Health, you’ll join the most expansive law, public </w:t>
      </w:r>
      <w:proofErr w:type="gramStart"/>
      <w:r w:rsidRPr="00BA61F3">
        <w:rPr>
          <w:rFonts w:asciiTheme="minorHAnsi" w:hAnsiTheme="minorHAnsi" w:cstheme="minorHAnsi"/>
          <w:sz w:val="22"/>
        </w:rPr>
        <w:t>health</w:t>
      </w:r>
      <w:proofErr w:type="gramEnd"/>
      <w:r w:rsidRPr="00BA61F3">
        <w:rPr>
          <w:rFonts w:asciiTheme="minorHAnsi" w:hAnsiTheme="minorHAnsi" w:cstheme="minorHAnsi"/>
          <w:sz w:val="22"/>
        </w:rPr>
        <w:t xml:space="preserve"> and health administration alumni network in the state.</w:t>
      </w:r>
    </w:p>
    <w:p w14:paraId="56525B2A" w14:textId="77777777" w:rsidR="00BE205D" w:rsidRPr="00BA61F3" w:rsidRDefault="00000000">
      <w:pPr>
        <w:spacing w:after="0" w:line="259" w:lineRule="auto"/>
        <w:ind w:left="8" w:right="0" w:firstLine="0"/>
        <w:jc w:val="center"/>
        <w:rPr>
          <w:rFonts w:asciiTheme="minorHAnsi" w:hAnsiTheme="minorHAnsi" w:cstheme="minorHAnsi"/>
        </w:rPr>
      </w:pPr>
      <w:r w:rsidRPr="00BA61F3">
        <w:rPr>
          <w:rFonts w:asciiTheme="minorHAnsi" w:hAnsiTheme="minorHAnsi" w:cstheme="minorHAnsi"/>
          <w:b/>
          <w:color w:val="A31D34"/>
          <w:sz w:val="26"/>
        </w:rPr>
        <w:t>Learn more at fsph.iupui.edu.</w:t>
      </w:r>
    </w:p>
    <w:p w14:paraId="30805092" w14:textId="77777777" w:rsidR="00BE205D" w:rsidRPr="00BA61F3" w:rsidRDefault="00000000">
      <w:pPr>
        <w:spacing w:after="0" w:line="259" w:lineRule="auto"/>
        <w:ind w:left="-404" w:right="-412" w:firstLine="0"/>
        <w:rPr>
          <w:rFonts w:asciiTheme="minorHAnsi" w:hAnsiTheme="minorHAnsi" w:cstheme="minorHAnsi"/>
        </w:rPr>
      </w:pPr>
      <w:r w:rsidRPr="00BA61F3">
        <w:rPr>
          <w:rFonts w:asciiTheme="minorHAnsi" w:hAnsiTheme="minorHAnsi" w:cstheme="minorHAnsi"/>
          <w:noProof/>
          <w:color w:val="000000"/>
          <w:sz w:val="22"/>
        </w:rPr>
        <mc:AlternateContent>
          <mc:Choice Requires="wpg">
            <w:drawing>
              <wp:inline distT="0" distB="0" distL="0" distR="0" wp14:anchorId="16FA7B44" wp14:editId="4AE86EC6">
                <wp:extent cx="7315201" cy="764708"/>
                <wp:effectExtent l="0" t="0" r="0" b="0"/>
                <wp:docPr id="1845" name="Group 1845" descr="Background to footer&#10;"/>
                <wp:cNvGraphicFramePr/>
                <a:graphic xmlns:a="http://schemas.openxmlformats.org/drawingml/2006/main">
                  <a:graphicData uri="http://schemas.microsoft.com/office/word/2010/wordprocessingGroup">
                    <wpg:wgp>
                      <wpg:cNvGrpSpPr/>
                      <wpg:grpSpPr>
                        <a:xfrm>
                          <a:off x="0" y="0"/>
                          <a:ext cx="7315201" cy="764708"/>
                          <a:chOff x="0" y="0"/>
                          <a:chExt cx="7315201" cy="764708"/>
                        </a:xfrm>
                      </wpg:grpSpPr>
                      <wps:wsp>
                        <wps:cNvPr id="385" name="Shape 385"/>
                        <wps:cNvSpPr/>
                        <wps:spPr>
                          <a:xfrm>
                            <a:off x="85344" y="0"/>
                            <a:ext cx="7229857" cy="0"/>
                          </a:xfrm>
                          <a:custGeom>
                            <a:avLst/>
                            <a:gdLst/>
                            <a:ahLst/>
                            <a:cxnLst/>
                            <a:rect l="0" t="0" r="0" b="0"/>
                            <a:pathLst>
                              <a:path w="7229857">
                                <a:moveTo>
                                  <a:pt x="0" y="0"/>
                                </a:moveTo>
                                <a:lnTo>
                                  <a:pt x="7229857" y="0"/>
                                </a:lnTo>
                              </a:path>
                            </a:pathLst>
                          </a:custGeom>
                          <a:ln w="3175" cap="flat">
                            <a:miter lim="100000"/>
                          </a:ln>
                        </wps:spPr>
                        <wps:style>
                          <a:lnRef idx="1">
                            <a:srgbClr val="A31D34"/>
                          </a:lnRef>
                          <a:fillRef idx="0">
                            <a:srgbClr val="000000">
                              <a:alpha val="0"/>
                            </a:srgbClr>
                          </a:fillRef>
                          <a:effectRef idx="0">
                            <a:scrgbClr r="0" g="0" b="0"/>
                          </a:effectRef>
                          <a:fontRef idx="none"/>
                        </wps:style>
                        <wps:bodyPr/>
                      </wps:wsp>
                      <wps:wsp>
                        <wps:cNvPr id="389" name="Shape 389"/>
                        <wps:cNvSpPr/>
                        <wps:spPr>
                          <a:xfrm>
                            <a:off x="0" y="764708"/>
                            <a:ext cx="7315200" cy="0"/>
                          </a:xfrm>
                          <a:custGeom>
                            <a:avLst/>
                            <a:gdLst/>
                            <a:ahLst/>
                            <a:cxnLst/>
                            <a:rect l="0" t="0" r="0" b="0"/>
                            <a:pathLst>
                              <a:path w="7315200">
                                <a:moveTo>
                                  <a:pt x="0" y="0"/>
                                </a:moveTo>
                                <a:lnTo>
                                  <a:pt x="7315200" y="0"/>
                                </a:lnTo>
                              </a:path>
                            </a:pathLst>
                          </a:custGeom>
                          <a:ln w="63500" cap="flat">
                            <a:miter lim="100000"/>
                          </a:ln>
                        </wps:spPr>
                        <wps:style>
                          <a:lnRef idx="1">
                            <a:srgbClr val="A31D34"/>
                          </a:lnRef>
                          <a:fillRef idx="0">
                            <a:srgbClr val="000000">
                              <a:alpha val="0"/>
                            </a:srgbClr>
                          </a:fillRef>
                          <a:effectRef idx="0">
                            <a:scrgbClr r="0" g="0" b="0"/>
                          </a:effectRef>
                          <a:fontRef idx="none"/>
                        </wps:style>
                        <wps:bodyPr/>
                      </wps:wsp>
                      <pic:pic xmlns:pic="http://schemas.openxmlformats.org/drawingml/2006/picture">
                        <pic:nvPicPr>
                          <pic:cNvPr id="391" name="Picture 391"/>
                          <pic:cNvPicPr/>
                        </pic:nvPicPr>
                        <pic:blipFill>
                          <a:blip r:embed="rId6"/>
                          <a:stretch>
                            <a:fillRect/>
                          </a:stretch>
                        </pic:blipFill>
                        <pic:spPr>
                          <a:xfrm>
                            <a:off x="828" y="193104"/>
                            <a:ext cx="1428684" cy="434495"/>
                          </a:xfrm>
                          <a:prstGeom prst="rect">
                            <a:avLst/>
                          </a:prstGeom>
                        </pic:spPr>
                      </pic:pic>
                      <wps:wsp>
                        <wps:cNvPr id="1812" name="Rectangle 1812"/>
                        <wps:cNvSpPr/>
                        <wps:spPr>
                          <a:xfrm>
                            <a:off x="4763831" y="273500"/>
                            <a:ext cx="390182" cy="202186"/>
                          </a:xfrm>
                          <a:prstGeom prst="rect">
                            <a:avLst/>
                          </a:prstGeom>
                          <a:ln>
                            <a:noFill/>
                          </a:ln>
                        </wps:spPr>
                        <wps:txbx>
                          <w:txbxContent>
                            <w:p w14:paraId="14EF9ACD" w14:textId="77777777" w:rsidR="00BE205D" w:rsidRDefault="00000000">
                              <w:pPr>
                                <w:spacing w:after="160" w:line="259" w:lineRule="auto"/>
                                <w:ind w:left="0" w:right="0" w:firstLine="0"/>
                              </w:pPr>
                              <w:r>
                                <w:rPr>
                                  <w:w w:val="113"/>
                                </w:rPr>
                                <w:t>1050</w:t>
                              </w:r>
                            </w:p>
                          </w:txbxContent>
                        </wps:txbx>
                        <wps:bodyPr horzOverflow="overflow" vert="horz" lIns="0" tIns="0" rIns="0" bIns="0" rtlCol="0">
                          <a:noAutofit/>
                        </wps:bodyPr>
                      </wps:wsp>
                      <wps:wsp>
                        <wps:cNvPr id="1814" name="Rectangle 1814"/>
                        <wps:cNvSpPr/>
                        <wps:spPr>
                          <a:xfrm>
                            <a:off x="5057201" y="273500"/>
                            <a:ext cx="2476863" cy="202186"/>
                          </a:xfrm>
                          <a:prstGeom prst="rect">
                            <a:avLst/>
                          </a:prstGeom>
                          <a:ln>
                            <a:noFill/>
                          </a:ln>
                        </wps:spPr>
                        <wps:txbx>
                          <w:txbxContent>
                            <w:p w14:paraId="25BF4F8E" w14:textId="77777777" w:rsidR="00BE205D" w:rsidRDefault="00000000">
                              <w:pPr>
                                <w:spacing w:after="160" w:line="259" w:lineRule="auto"/>
                                <w:ind w:left="0" w:right="0" w:firstLine="0"/>
                              </w:pPr>
                              <w:r>
                                <w:rPr>
                                  <w:spacing w:val="-6"/>
                                  <w:w w:val="112"/>
                                </w:rPr>
                                <w:t xml:space="preserve"> </w:t>
                              </w:r>
                              <w:proofErr w:type="spellStart"/>
                              <w:r>
                                <w:rPr>
                                  <w:w w:val="112"/>
                                </w:rPr>
                                <w:t>Wishard</w:t>
                              </w:r>
                              <w:proofErr w:type="spellEnd"/>
                              <w:r>
                                <w:rPr>
                                  <w:w w:val="112"/>
                                </w:rPr>
                                <w:t xml:space="preserve"> Blvd.</w:t>
                              </w:r>
                              <w:r>
                                <w:rPr>
                                  <w:spacing w:val="-6"/>
                                  <w:w w:val="112"/>
                                </w:rPr>
                                <w:t xml:space="preserve"> </w:t>
                              </w:r>
                              <w:r>
                                <w:rPr>
                                  <w:w w:val="112"/>
                                </w:rPr>
                                <w:t>| Indianapolis,</w:t>
                              </w:r>
                              <w:r>
                                <w:rPr>
                                  <w:spacing w:val="-6"/>
                                  <w:w w:val="112"/>
                                </w:rPr>
                                <w:t xml:space="preserve"> </w:t>
                              </w:r>
                              <w:r>
                                <w:rPr>
                                  <w:w w:val="112"/>
                                </w:rPr>
                                <w:t xml:space="preserve">IN  </w:t>
                              </w:r>
                            </w:p>
                          </w:txbxContent>
                        </wps:txbx>
                        <wps:bodyPr horzOverflow="overflow" vert="horz" lIns="0" tIns="0" rIns="0" bIns="0" rtlCol="0">
                          <a:noAutofit/>
                        </wps:bodyPr>
                      </wps:wsp>
                      <wps:wsp>
                        <wps:cNvPr id="1813" name="Rectangle 1813"/>
                        <wps:cNvSpPr/>
                        <wps:spPr>
                          <a:xfrm>
                            <a:off x="6919504" y="273500"/>
                            <a:ext cx="510784" cy="202186"/>
                          </a:xfrm>
                          <a:prstGeom prst="rect">
                            <a:avLst/>
                          </a:prstGeom>
                          <a:ln>
                            <a:noFill/>
                          </a:ln>
                        </wps:spPr>
                        <wps:txbx>
                          <w:txbxContent>
                            <w:p w14:paraId="57C638B8" w14:textId="77777777" w:rsidR="00BE205D" w:rsidRDefault="00000000">
                              <w:pPr>
                                <w:spacing w:after="160" w:line="259" w:lineRule="auto"/>
                                <w:ind w:left="0" w:right="0" w:firstLine="0"/>
                              </w:pPr>
                              <w:r>
                                <w:rPr>
                                  <w:w w:val="119"/>
                                </w:rPr>
                                <w:t>46202</w:t>
                              </w:r>
                            </w:p>
                          </w:txbxContent>
                        </wps:txbx>
                        <wps:bodyPr horzOverflow="overflow" vert="horz" lIns="0" tIns="0" rIns="0" bIns="0" rtlCol="0">
                          <a:noAutofit/>
                        </wps:bodyPr>
                      </wps:wsp>
                      <wps:wsp>
                        <wps:cNvPr id="393" name="Rectangle 393"/>
                        <wps:cNvSpPr/>
                        <wps:spPr>
                          <a:xfrm>
                            <a:off x="5268151" y="425900"/>
                            <a:ext cx="2707070" cy="202186"/>
                          </a:xfrm>
                          <a:prstGeom prst="rect">
                            <a:avLst/>
                          </a:prstGeom>
                          <a:ln>
                            <a:noFill/>
                          </a:ln>
                        </wps:spPr>
                        <wps:txbx>
                          <w:txbxContent>
                            <w:p w14:paraId="03C3F4A5" w14:textId="542D3119" w:rsidR="00BE205D" w:rsidRDefault="00000000">
                              <w:pPr>
                                <w:spacing w:after="160" w:line="259" w:lineRule="auto"/>
                                <w:ind w:left="0" w:right="0" w:firstLine="0"/>
                              </w:pPr>
                              <w:r>
                                <w:rPr>
                                  <w:w w:val="110"/>
                                </w:rPr>
                                <w:t>fsph.iupui.edu | fsphinfo@iupui.edu</w:t>
                              </w:r>
                            </w:p>
                          </w:txbxContent>
                        </wps:txbx>
                        <wps:bodyPr horzOverflow="overflow" vert="horz" lIns="0" tIns="0" rIns="0" bIns="0" rtlCol="0">
                          <a:noAutofit/>
                        </wps:bodyPr>
                      </wps:wsp>
                    </wpg:wgp>
                  </a:graphicData>
                </a:graphic>
              </wp:inline>
            </w:drawing>
          </mc:Choice>
          <mc:Fallback>
            <w:pict>
              <v:group w14:anchorId="16FA7B44" id="Group 1845" o:spid="_x0000_s1026" alt="Background to footer&#10;" style="width:8in;height:60.2pt;mso-position-horizontal-relative:char;mso-position-vertical-relative:line" coordsize="73152,764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">
                <v:shape id="Shape 385" o:spid="_x0000_s1027" style="position:absolute;left:853;width:72299;height:0;visibility:visible;mso-wrap-style:square;v-text-anchor:top" coordsize="72298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" path="m,l7229857,e" filled="f" strokecolor="#a31d34" strokeweight=".25pt">
                  <v:stroke miterlimit="1" joinstyle="miter"/>
                  <v:path arrowok="t" textboxrect="0,0,7229857,0"/>
                </v:shape>
                <v:shape id="Shape 389" o:spid="_x0000_s1028" style="position:absolute;top:7647;width:73152;height:0;visibility:visible;mso-wrap-style:square;v-text-anchor:top" coordsize="73152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" path="m,l7315200,e" filled="f" strokecolor="#a31d34" strokeweight="5pt">
                  <v:stroke miterlimit="1" joinstyle="miter"/>
                  <v:path arrowok="t" textboxrect="0,0,73152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 o:spid="_x0000_s1029" type="#_x0000_t75" style="position:absolute;left:8;top:1931;width:14287;height:43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">
                  <v:imagedata r:id="rId7" o:title=""/>
                </v:shape>
                <v:rect id="Rectangle 1812" o:spid="_x0000_s1030" style="position:absolute;left:47638;top:2735;width:3902;height:20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" filled="f" stroked="f">
                  <v:textbox inset="0,0,0,0">
                    <w:txbxContent>
                      <w:p w14:paraId="14EF9ACD" w14:textId="77777777" w:rsidR="00BE205D" w:rsidRDefault="00000000">
                        <w:pPr>
                          <w:spacing w:after="160" w:line="259" w:lineRule="auto"/>
                          <w:ind w:left="0" w:right="0" w:firstLine="0"/>
                        </w:pPr>
                        <w:r>
                          <w:rPr>
                            <w:w w:val="113"/>
                          </w:rPr>
                          <w:t>1050</w:t>
                        </w:r>
                      </w:p>
                    </w:txbxContent>
                  </v:textbox>
                </v:rect>
                <v:rect id="Rectangle 1814" o:spid="_x0000_s1031" style="position:absolute;left:50572;top:2735;width:24768;height:20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" filled="f" stroked="f">
                  <v:textbox inset="0,0,0,0">
                    <w:txbxContent>
                      <w:p w14:paraId="25BF4F8E" w14:textId="77777777" w:rsidR="00BE205D" w:rsidRDefault="00000000">
                        <w:pPr>
                          <w:spacing w:after="160" w:line="259" w:lineRule="auto"/>
                          <w:ind w:left="0" w:right="0" w:firstLine="0"/>
                        </w:pPr>
                        <w:r>
                          <w:rPr>
                            <w:spacing w:val="-6"/>
                            <w:w w:val="112"/>
                          </w:rPr>
                          <w:t xml:space="preserve"> </w:t>
                        </w:r>
                        <w:proofErr w:type="spellStart"/>
                        <w:r>
                          <w:rPr>
                            <w:w w:val="112"/>
                          </w:rPr>
                          <w:t>Wishard</w:t>
                        </w:r>
                        <w:proofErr w:type="spellEnd"/>
                        <w:r>
                          <w:rPr>
                            <w:w w:val="112"/>
                          </w:rPr>
                          <w:t xml:space="preserve"> Blvd.</w:t>
                        </w:r>
                        <w:r>
                          <w:rPr>
                            <w:spacing w:val="-6"/>
                            <w:w w:val="112"/>
                          </w:rPr>
                          <w:t xml:space="preserve"> </w:t>
                        </w:r>
                        <w:r>
                          <w:rPr>
                            <w:w w:val="112"/>
                          </w:rPr>
                          <w:t>| Indianapolis,</w:t>
                        </w:r>
                        <w:r>
                          <w:rPr>
                            <w:spacing w:val="-6"/>
                            <w:w w:val="112"/>
                          </w:rPr>
                          <w:t xml:space="preserve"> </w:t>
                        </w:r>
                        <w:r>
                          <w:rPr>
                            <w:w w:val="112"/>
                          </w:rPr>
                          <w:t xml:space="preserve">IN  </w:t>
                        </w:r>
                      </w:p>
                    </w:txbxContent>
                  </v:textbox>
                </v:rect>
                <v:rect id="Rectangle 1813" o:spid="_x0000_s1032" style="position:absolute;left:69195;top:2735;width:5107;height:20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" filled="f" stroked="f">
                  <v:textbox inset="0,0,0,0">
                    <w:txbxContent>
                      <w:p w14:paraId="57C638B8" w14:textId="77777777" w:rsidR="00BE205D" w:rsidRDefault="00000000">
                        <w:pPr>
                          <w:spacing w:after="160" w:line="259" w:lineRule="auto"/>
                          <w:ind w:left="0" w:right="0" w:firstLine="0"/>
                        </w:pPr>
                        <w:r>
                          <w:rPr>
                            <w:w w:val="119"/>
                          </w:rPr>
                          <w:t>46202</w:t>
                        </w:r>
                      </w:p>
                    </w:txbxContent>
                  </v:textbox>
                </v:rect>
                <v:rect id="Rectangle 393" o:spid="_x0000_s1033" style="position:absolute;left:52681;top:4259;width:27071;height:20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" filled="f" stroked="f">
                  <v:textbox inset="0,0,0,0">
                    <w:txbxContent>
                      <w:p w14:paraId="03C3F4A5" w14:textId="542D3119" w:rsidR="00BE205D" w:rsidRDefault="00000000">
                        <w:pPr>
                          <w:spacing w:after="160" w:line="259" w:lineRule="auto"/>
                          <w:ind w:left="0" w:right="0" w:firstLine="0"/>
                        </w:pPr>
                        <w:r>
                          <w:rPr>
                            <w:w w:val="110"/>
                          </w:rPr>
                          <w:t>fsph.iupui.edu | fsphinfo@iupui.edu</w:t>
                        </w:r>
                      </w:p>
                    </w:txbxContent>
                  </v:textbox>
                </v:rect>
                <w10:anchorlock/>
              </v:group>
            </w:pict>
          </mc:Fallback>
        </mc:AlternateContent>
      </w:r>
    </w:p>
    <w:sectPr w:rsidR="00BE205D" w:rsidRPr="00BA61F3">
      <w:type w:val="continuous"/>
      <w:pgSz w:w="12240" w:h="15840"/>
      <w:pgMar w:top="1440" w:right="763" w:bottom="483" w:left="77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05D"/>
    <w:rsid w:val="000C4D14"/>
    <w:rsid w:val="00257A2E"/>
    <w:rsid w:val="002F3A43"/>
    <w:rsid w:val="00804C43"/>
    <w:rsid w:val="00BA61F3"/>
    <w:rsid w:val="00BE2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7FD58"/>
  <w15:docId w15:val="{77503343-E881-794F-88D1-AFCD2FF57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93" w:line="267" w:lineRule="auto"/>
      <w:ind w:left="10" w:right="84" w:hanging="10"/>
    </w:pPr>
    <w:rPr>
      <w:rFonts w:ascii="Calibri" w:eastAsia="Calibri" w:hAnsi="Calibri" w:cs="Calibri"/>
      <w:color w:val="181717"/>
      <w:sz w:val="20"/>
      <w:lang w:bidi="en-US"/>
    </w:rPr>
  </w:style>
  <w:style w:type="paragraph" w:styleId="Heading1">
    <w:name w:val="heading 1"/>
    <w:next w:val="Normal"/>
    <w:link w:val="Heading1Char"/>
    <w:uiPriority w:val="9"/>
    <w:qFormat/>
    <w:pPr>
      <w:keepNext/>
      <w:keepLines/>
      <w:spacing w:after="8" w:line="267" w:lineRule="auto"/>
      <w:ind w:left="10" w:hanging="10"/>
      <w:outlineLvl w:val="0"/>
    </w:pPr>
    <w:rPr>
      <w:rFonts w:ascii="Calibri" w:eastAsia="Calibri" w:hAnsi="Calibri" w:cs="Calibri"/>
      <w:b/>
      <w:color w:val="181717"/>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181717"/>
      <w:sz w:val="20"/>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817</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Lambertson, Jesse A.</dc:creator>
  <cp:keywords/>
  <cp:lastModifiedBy>Lambertson, Jesse A.</cp:lastModifiedBy>
  <cp:revision>5</cp:revision>
  <dcterms:created xsi:type="dcterms:W3CDTF">2023-09-26T12:09:00Z</dcterms:created>
  <dcterms:modified xsi:type="dcterms:W3CDTF">2023-09-26T12:22:00Z</dcterms:modified>
</cp:coreProperties>
</file>