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06789" w14:textId="77777777" w:rsidR="00273F6E" w:rsidRDefault="00273F6E" w:rsidP="00273F6E">
      <w:pPr>
        <w:jc w:val="center"/>
        <w:outlineLvl w:val="0"/>
        <w:rPr>
          <w:b/>
          <w:bCs/>
        </w:rPr>
      </w:pPr>
      <w:bookmarkStart w:id="0" w:name="_Hlk211621091"/>
    </w:p>
    <w:p w14:paraId="3DE660E0" w14:textId="27FB8C41" w:rsidR="00C96CBB" w:rsidRPr="005666F5" w:rsidRDefault="00C96CBB" w:rsidP="00273F6E">
      <w:pPr>
        <w:jc w:val="center"/>
        <w:outlineLvl w:val="0"/>
        <w:rPr>
          <w:b/>
          <w:bCs/>
        </w:rPr>
      </w:pPr>
      <w:r w:rsidRPr="005666F5">
        <w:rPr>
          <w:b/>
          <w:bCs/>
        </w:rPr>
        <w:t>INDIANA UNIVERS</w:t>
      </w:r>
      <w:r w:rsidR="00E85451" w:rsidRPr="005666F5">
        <w:rPr>
          <w:b/>
          <w:bCs/>
        </w:rPr>
        <w:t xml:space="preserve">ITY </w:t>
      </w:r>
      <w:r w:rsidR="009C2CAB" w:rsidRPr="005666F5">
        <w:rPr>
          <w:b/>
          <w:bCs/>
        </w:rPr>
        <w:t xml:space="preserve">ROBERT H. MCKINNEY </w:t>
      </w:r>
      <w:r w:rsidR="00E76FE4" w:rsidRPr="005666F5">
        <w:rPr>
          <w:b/>
          <w:bCs/>
        </w:rPr>
        <w:t>SCHOOL OF LAW</w:t>
      </w:r>
    </w:p>
    <w:p w14:paraId="1FA033FD" w14:textId="1D990470" w:rsidR="009030CC" w:rsidRPr="005666F5" w:rsidRDefault="00C96CBB" w:rsidP="009030CC">
      <w:pPr>
        <w:jc w:val="center"/>
        <w:rPr>
          <w:b/>
          <w:bCs/>
        </w:rPr>
      </w:pPr>
      <w:r w:rsidRPr="005666F5">
        <w:rPr>
          <w:b/>
          <w:bCs/>
        </w:rPr>
        <w:t>DAY CLASS SCHEDULE –</w:t>
      </w:r>
      <w:r w:rsidR="002D7EA5" w:rsidRPr="005666F5">
        <w:rPr>
          <w:b/>
          <w:bCs/>
        </w:rPr>
        <w:t xml:space="preserve"> </w:t>
      </w:r>
      <w:r w:rsidR="003417C0" w:rsidRPr="005666F5">
        <w:rPr>
          <w:b/>
          <w:bCs/>
        </w:rPr>
        <w:t>SPRING 2026</w:t>
      </w:r>
    </w:p>
    <w:bookmarkEnd w:id="0"/>
    <w:p w14:paraId="646BD515" w14:textId="6678C27A" w:rsidR="00255C2A" w:rsidRPr="00255C2A" w:rsidRDefault="00255C2A" w:rsidP="009030CC">
      <w:pPr>
        <w:jc w:val="center"/>
        <w:rPr>
          <w:color w:val="244061" w:themeColor="accent1" w:themeShade="80"/>
          <w:sz w:val="20"/>
          <w:szCs w:val="20"/>
        </w:rPr>
      </w:pPr>
    </w:p>
    <w:p w14:paraId="65448BFA" w14:textId="77777777" w:rsidR="00B8523D" w:rsidRDefault="00E159F2" w:rsidP="007B436A">
      <w:pPr>
        <w:rPr>
          <w:b/>
          <w:bCs/>
          <w:color w:val="000000" w:themeColor="text1"/>
        </w:rPr>
      </w:pPr>
      <w:r w:rsidRPr="005666F5">
        <w:rPr>
          <w:b/>
          <w:bCs/>
          <w:color w:val="000000" w:themeColor="text1"/>
        </w:rPr>
        <w:t xml:space="preserve">Each </w:t>
      </w:r>
      <w:r w:rsidR="005E1643" w:rsidRPr="005666F5">
        <w:rPr>
          <w:b/>
          <w:bCs/>
          <w:color w:val="000000" w:themeColor="text1"/>
        </w:rPr>
        <w:t xml:space="preserve">course is listed </w:t>
      </w:r>
      <w:r w:rsidR="004F3023" w:rsidRPr="005666F5">
        <w:rPr>
          <w:b/>
          <w:bCs/>
          <w:color w:val="000000" w:themeColor="text1"/>
        </w:rPr>
        <w:t xml:space="preserve">only </w:t>
      </w:r>
      <w:r w:rsidR="005E1643" w:rsidRPr="005666F5">
        <w:rPr>
          <w:b/>
          <w:bCs/>
          <w:color w:val="000000" w:themeColor="text1"/>
        </w:rPr>
        <w:t xml:space="preserve">once </w:t>
      </w:r>
      <w:r w:rsidR="00A4042A" w:rsidRPr="005666F5">
        <w:rPr>
          <w:b/>
          <w:bCs/>
          <w:color w:val="000000" w:themeColor="text1"/>
        </w:rPr>
        <w:t xml:space="preserve">at its start time </w:t>
      </w:r>
      <w:r w:rsidR="00023236" w:rsidRPr="005666F5">
        <w:rPr>
          <w:b/>
          <w:bCs/>
          <w:color w:val="000000" w:themeColor="text1"/>
        </w:rPr>
        <w:t>each</w:t>
      </w:r>
      <w:r w:rsidR="005E1643" w:rsidRPr="005666F5">
        <w:rPr>
          <w:b/>
          <w:bCs/>
          <w:color w:val="000000" w:themeColor="text1"/>
        </w:rPr>
        <w:t xml:space="preserve"> day </w:t>
      </w:r>
      <w:r w:rsidR="00023236" w:rsidRPr="005666F5">
        <w:rPr>
          <w:b/>
          <w:bCs/>
          <w:color w:val="000000" w:themeColor="text1"/>
        </w:rPr>
        <w:t>that it is offered</w:t>
      </w:r>
      <w:r w:rsidR="00F54614" w:rsidRPr="005666F5">
        <w:rPr>
          <w:b/>
          <w:bCs/>
          <w:color w:val="000000" w:themeColor="text1"/>
        </w:rPr>
        <w:t>.</w:t>
      </w:r>
      <w:r w:rsidR="004F3023" w:rsidRPr="005666F5">
        <w:rPr>
          <w:b/>
          <w:bCs/>
          <w:color w:val="000000" w:themeColor="text1"/>
        </w:rPr>
        <w:t xml:space="preserve"> </w:t>
      </w:r>
      <w:r w:rsidR="005666F5" w:rsidRPr="005666F5">
        <w:rPr>
          <w:b/>
          <w:bCs/>
          <w:color w:val="000000" w:themeColor="text1"/>
        </w:rPr>
        <w:t xml:space="preserve"> Please </w:t>
      </w:r>
      <w:r w:rsidR="00D162A6" w:rsidRPr="005666F5">
        <w:rPr>
          <w:b/>
          <w:bCs/>
          <w:color w:val="000000" w:themeColor="text1"/>
        </w:rPr>
        <w:t xml:space="preserve">use </w:t>
      </w:r>
      <w:proofErr w:type="spellStart"/>
      <w:r w:rsidR="000A5F7A" w:rsidRPr="005666F5">
        <w:rPr>
          <w:b/>
          <w:bCs/>
          <w:color w:val="000000" w:themeColor="text1"/>
        </w:rPr>
        <w:t>Ctl</w:t>
      </w:r>
      <w:proofErr w:type="spellEnd"/>
      <w:r w:rsidR="000A5F7A" w:rsidRPr="005666F5">
        <w:rPr>
          <w:b/>
          <w:bCs/>
          <w:color w:val="000000" w:themeColor="text1"/>
        </w:rPr>
        <w:t xml:space="preserve"> F</w:t>
      </w:r>
      <w:r w:rsidR="00D162A6" w:rsidRPr="005666F5">
        <w:rPr>
          <w:b/>
          <w:bCs/>
          <w:color w:val="000000" w:themeColor="text1"/>
        </w:rPr>
        <w:t xml:space="preserve"> to search for courses </w:t>
      </w:r>
      <w:r w:rsidR="006A3389" w:rsidRPr="005666F5">
        <w:rPr>
          <w:b/>
          <w:bCs/>
          <w:color w:val="000000" w:themeColor="text1"/>
        </w:rPr>
        <w:t>or</w:t>
      </w:r>
      <w:r w:rsidR="00D162A6" w:rsidRPr="005666F5">
        <w:rPr>
          <w:b/>
          <w:bCs/>
          <w:color w:val="000000" w:themeColor="text1"/>
        </w:rPr>
        <w:t xml:space="preserve"> professors</w:t>
      </w:r>
      <w:r w:rsidR="000A5F7A" w:rsidRPr="005666F5">
        <w:rPr>
          <w:b/>
          <w:bCs/>
          <w:color w:val="000000" w:themeColor="text1"/>
        </w:rPr>
        <w:t>.</w:t>
      </w:r>
      <w:r w:rsidR="007B436A">
        <w:rPr>
          <w:b/>
          <w:bCs/>
          <w:color w:val="000000" w:themeColor="text1"/>
        </w:rPr>
        <w:t xml:space="preserve">  </w:t>
      </w:r>
    </w:p>
    <w:p w14:paraId="73C21546" w14:textId="444B85D1" w:rsidR="00295A1C" w:rsidRDefault="00A515BF" w:rsidP="007B436A">
      <w:pPr>
        <w:rPr>
          <w:b/>
          <w:bCs/>
        </w:rPr>
      </w:pPr>
      <w:r>
        <w:rPr>
          <w:b/>
          <w:bCs/>
        </w:rPr>
        <w:t>Independent study courses, Law Review, Moot Court Board/National Competitions, and Externships are not listed.  The registrar will contact you about enrolling in these courses.</w:t>
      </w:r>
      <w:r w:rsidR="00CE2F21">
        <w:rPr>
          <w:b/>
          <w:bCs/>
        </w:rPr>
        <w:t xml:space="preserve"> </w:t>
      </w:r>
      <w:r w:rsidR="00CE2F21" w:rsidRPr="00B23299">
        <w:rPr>
          <w:b/>
          <w:bCs/>
        </w:rPr>
        <w:t xml:space="preserve">For more information, please see </w:t>
      </w:r>
      <w:hyperlink r:id="rId11" w:history="1">
        <w:r w:rsidR="00CE2F21" w:rsidRPr="00B23299">
          <w:rPr>
            <w:rStyle w:val="Hyperlink"/>
            <w:b/>
            <w:bCs/>
          </w:rPr>
          <w:t>Course Descriptions</w:t>
        </w:r>
      </w:hyperlink>
      <w:r w:rsidR="00CE2F21" w:rsidRPr="00B23299">
        <w:rPr>
          <w:b/>
          <w:bCs/>
          <w:color w:val="00B0F0"/>
        </w:rPr>
        <w:t xml:space="preserve"> </w:t>
      </w:r>
      <w:r w:rsidR="00CE2F21" w:rsidRPr="00B23299">
        <w:rPr>
          <w:b/>
          <w:bCs/>
        </w:rPr>
        <w:t xml:space="preserve">and </w:t>
      </w:r>
      <w:hyperlink r:id="rId12" w:history="1">
        <w:r w:rsidR="00CE2F21" w:rsidRPr="00DD5BB9">
          <w:rPr>
            <w:rStyle w:val="Hyperlink"/>
            <w:b/>
            <w:bCs/>
          </w:rPr>
          <w:t>Course List Spreadsheet</w:t>
        </w:r>
      </w:hyperlink>
      <w:r w:rsidR="00CE2F21">
        <w:rPr>
          <w:b/>
          <w:bCs/>
        </w:rPr>
        <w:t xml:space="preserve">.  </w:t>
      </w:r>
    </w:p>
    <w:p w14:paraId="0BED4F8A" w14:textId="77777777" w:rsidR="005666F5" w:rsidRDefault="005666F5" w:rsidP="005666F5">
      <w:pPr>
        <w:pStyle w:val="Footer"/>
        <w:ind w:right="360"/>
        <w:rPr>
          <w:b/>
          <w:bCs/>
        </w:rPr>
      </w:pPr>
    </w:p>
    <w:p w14:paraId="3A9A47A6" w14:textId="753371FA" w:rsidR="007B436A" w:rsidRDefault="005666F5" w:rsidP="007B436A">
      <w:pPr>
        <w:rPr>
          <w:b/>
          <w:bCs/>
          <w:i/>
          <w:iCs/>
          <w:highlight w:val="green"/>
        </w:rPr>
      </w:pPr>
      <w:r w:rsidRPr="005666F5">
        <w:rPr>
          <w:b/>
          <w:bCs/>
        </w:rPr>
        <w:t>Key:</w:t>
      </w:r>
      <w:r w:rsidR="00144721">
        <w:rPr>
          <w:b/>
          <w:bCs/>
        </w:rPr>
        <w:t xml:space="preserve"> </w:t>
      </w:r>
      <w:r w:rsidR="007B436A" w:rsidRPr="007B436A">
        <w:rPr>
          <w:b/>
          <w:bCs/>
          <w:highlight w:val="yellow"/>
        </w:rPr>
        <w:t xml:space="preserve"> </w:t>
      </w:r>
      <w:r w:rsidR="009973AC" w:rsidRPr="009973AC">
        <w:rPr>
          <w:highlight w:val="yellow"/>
        </w:rPr>
        <w:t>First Year Required Course</w:t>
      </w:r>
      <w:r w:rsidR="009973AC">
        <w:rPr>
          <w:b/>
          <w:bCs/>
          <w:highlight w:val="yellow"/>
        </w:rPr>
        <w:t xml:space="preserve"> </w:t>
      </w:r>
      <w:r w:rsidR="009973AC">
        <w:rPr>
          <w:b/>
          <w:bCs/>
        </w:rPr>
        <w:t xml:space="preserve"> </w:t>
      </w:r>
      <w:r w:rsidR="00144721" w:rsidRPr="00144721">
        <w:rPr>
          <w:b/>
          <w:bCs/>
        </w:rPr>
        <w:tab/>
      </w:r>
      <w:r w:rsidR="009973AC" w:rsidRPr="009973AC">
        <w:rPr>
          <w:highlight w:val="cyan"/>
        </w:rPr>
        <w:t>Upper Level Required Course</w:t>
      </w:r>
      <w:r w:rsidR="009973AC">
        <w:t xml:space="preserve">    </w:t>
      </w:r>
      <w:r w:rsidR="007B436A" w:rsidRPr="007B436A">
        <w:rPr>
          <w:b/>
          <w:bCs/>
          <w:i/>
          <w:iCs/>
          <w:highlight w:val="green"/>
        </w:rPr>
        <w:t xml:space="preserve"> </w:t>
      </w:r>
      <w:r w:rsidR="00144721" w:rsidRPr="009973AC">
        <w:rPr>
          <w:highlight w:val="green"/>
        </w:rPr>
        <w:t>Bar Recommended Course</w:t>
      </w:r>
      <w:r w:rsidR="00144721" w:rsidRPr="005666F5">
        <w:rPr>
          <w:b/>
          <w:bCs/>
          <w:i/>
          <w:iCs/>
          <w:highlight w:val="green"/>
        </w:rPr>
        <w:t xml:space="preserve"> </w:t>
      </w:r>
    </w:p>
    <w:p w14:paraId="53D90549" w14:textId="77777777" w:rsidR="00713BE2" w:rsidRDefault="00713BE2" w:rsidP="007B436A">
      <w:pPr>
        <w:rPr>
          <w:b/>
          <w:bCs/>
          <w:i/>
          <w:iCs/>
          <w:highlight w:val="green"/>
        </w:rPr>
      </w:pPr>
    </w:p>
    <w:p w14:paraId="55CB2DA4" w14:textId="77777777" w:rsidR="00E159F2" w:rsidRPr="008655E9" w:rsidRDefault="00E159F2" w:rsidP="009030CC">
      <w:pPr>
        <w:jc w:val="center"/>
        <w:rPr>
          <w:b/>
          <w:bCs/>
          <w:color w:val="FF0000"/>
        </w:rPr>
      </w:pPr>
    </w:p>
    <w:tbl>
      <w:tblPr>
        <w:tblpPr w:leftFromText="180" w:rightFromText="180" w:vertAnchor="text" w:tblpY="1"/>
        <w:tblOverlap w:val="never"/>
        <w:tblW w:w="1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2" w:type="dxa"/>
          <w:bottom w:w="29" w:type="dxa"/>
          <w:right w:w="72" w:type="dxa"/>
        </w:tblCellMar>
        <w:tblLook w:val="01E0" w:firstRow="1" w:lastRow="1" w:firstColumn="1" w:lastColumn="1" w:noHBand="0" w:noVBand="0"/>
      </w:tblPr>
      <w:tblGrid>
        <w:gridCol w:w="912"/>
        <w:gridCol w:w="2478"/>
        <w:gridCol w:w="2520"/>
        <w:gridCol w:w="2520"/>
        <w:gridCol w:w="2496"/>
        <w:gridCol w:w="2400"/>
        <w:gridCol w:w="840"/>
      </w:tblGrid>
      <w:tr w:rsidR="008655E9" w:rsidRPr="008655E9" w14:paraId="74AE51C9" w14:textId="77777777" w:rsidTr="007B436A">
        <w:tc>
          <w:tcPr>
            <w:tcW w:w="912" w:type="dxa"/>
            <w:tcBorders>
              <w:top w:val="nil"/>
            </w:tcBorders>
            <w:shd w:val="clear" w:color="auto" w:fill="D9D9D9" w:themeFill="background1" w:themeFillShade="D9"/>
          </w:tcPr>
          <w:p w14:paraId="32A9281E" w14:textId="23560C2B" w:rsidR="00D725B9" w:rsidRPr="00234D44" w:rsidRDefault="00FC0BD5">
            <w:pPr>
              <w:jc w:val="center"/>
              <w:rPr>
                <w:rFonts w:ascii="Tahoma" w:hAnsi="Tahoma" w:cs="Tahoma"/>
                <w:b/>
                <w:bCs/>
              </w:rPr>
            </w:pPr>
            <w:r>
              <w:rPr>
                <w:b/>
                <w:bCs/>
              </w:rPr>
              <w:t>TIME</w:t>
            </w:r>
          </w:p>
        </w:tc>
        <w:tc>
          <w:tcPr>
            <w:tcW w:w="2478" w:type="dxa"/>
            <w:tcBorders>
              <w:top w:val="nil"/>
            </w:tcBorders>
          </w:tcPr>
          <w:p w14:paraId="1E74D906" w14:textId="77777777" w:rsidR="00D725B9" w:rsidRPr="00234D44" w:rsidRDefault="00D725B9">
            <w:pPr>
              <w:jc w:val="center"/>
              <w:rPr>
                <w:rFonts w:ascii="Tahoma" w:hAnsi="Tahoma" w:cs="Tahoma"/>
                <w:b/>
                <w:bCs/>
              </w:rPr>
            </w:pPr>
            <w:r w:rsidRPr="00234D44">
              <w:rPr>
                <w:b/>
                <w:bCs/>
              </w:rPr>
              <w:t xml:space="preserve">MONDAY     </w:t>
            </w:r>
          </w:p>
        </w:tc>
        <w:tc>
          <w:tcPr>
            <w:tcW w:w="2520" w:type="dxa"/>
            <w:tcBorders>
              <w:top w:val="nil"/>
            </w:tcBorders>
            <w:shd w:val="clear" w:color="auto" w:fill="D9D9D9"/>
          </w:tcPr>
          <w:p w14:paraId="03B671A8" w14:textId="77777777" w:rsidR="00D725B9" w:rsidRPr="00234D44" w:rsidRDefault="00B46CB5">
            <w:pPr>
              <w:jc w:val="center"/>
              <w:rPr>
                <w:rFonts w:ascii="Tahoma" w:hAnsi="Tahoma" w:cs="Tahoma"/>
                <w:b/>
                <w:bCs/>
              </w:rPr>
            </w:pPr>
            <w:r w:rsidRPr="00234D44">
              <w:rPr>
                <w:b/>
                <w:bCs/>
              </w:rPr>
              <w:t>T</w:t>
            </w:r>
            <w:r w:rsidR="00D725B9" w:rsidRPr="00234D44">
              <w:rPr>
                <w:b/>
                <w:bCs/>
              </w:rPr>
              <w:t>UESDAY</w:t>
            </w:r>
          </w:p>
        </w:tc>
        <w:tc>
          <w:tcPr>
            <w:tcW w:w="2520" w:type="dxa"/>
            <w:tcBorders>
              <w:top w:val="nil"/>
            </w:tcBorders>
          </w:tcPr>
          <w:p w14:paraId="0932EF89" w14:textId="77777777" w:rsidR="00D725B9" w:rsidRPr="00234D44" w:rsidRDefault="00D725B9">
            <w:pPr>
              <w:jc w:val="center"/>
              <w:rPr>
                <w:rFonts w:ascii="Tahoma" w:hAnsi="Tahoma" w:cs="Tahoma"/>
                <w:b/>
                <w:bCs/>
              </w:rPr>
            </w:pPr>
            <w:r w:rsidRPr="00234D44">
              <w:rPr>
                <w:b/>
                <w:bCs/>
              </w:rPr>
              <w:t>WEDNESDAY</w:t>
            </w:r>
          </w:p>
        </w:tc>
        <w:tc>
          <w:tcPr>
            <w:tcW w:w="2496" w:type="dxa"/>
            <w:tcBorders>
              <w:top w:val="nil"/>
            </w:tcBorders>
            <w:shd w:val="clear" w:color="auto" w:fill="D9D9D9"/>
          </w:tcPr>
          <w:p w14:paraId="021C0269" w14:textId="77777777" w:rsidR="00D725B9" w:rsidRPr="00234D44" w:rsidRDefault="00D725B9">
            <w:pPr>
              <w:jc w:val="center"/>
              <w:rPr>
                <w:b/>
                <w:bCs/>
              </w:rPr>
            </w:pPr>
            <w:r w:rsidRPr="00234D44">
              <w:rPr>
                <w:b/>
                <w:bCs/>
              </w:rPr>
              <w:t>THURSDAY</w:t>
            </w:r>
          </w:p>
        </w:tc>
        <w:tc>
          <w:tcPr>
            <w:tcW w:w="2400" w:type="dxa"/>
            <w:tcBorders>
              <w:top w:val="nil"/>
            </w:tcBorders>
          </w:tcPr>
          <w:p w14:paraId="07952CFF" w14:textId="77777777" w:rsidR="00D725B9" w:rsidRPr="00234D44" w:rsidRDefault="00D725B9">
            <w:pPr>
              <w:jc w:val="center"/>
              <w:rPr>
                <w:rFonts w:ascii="Tahoma" w:hAnsi="Tahoma" w:cs="Tahoma"/>
                <w:b/>
                <w:bCs/>
              </w:rPr>
            </w:pPr>
            <w:r w:rsidRPr="00234D44">
              <w:rPr>
                <w:b/>
                <w:bCs/>
              </w:rPr>
              <w:t>FRIDAY</w:t>
            </w:r>
          </w:p>
        </w:tc>
        <w:tc>
          <w:tcPr>
            <w:tcW w:w="840" w:type="dxa"/>
            <w:tcBorders>
              <w:top w:val="nil"/>
            </w:tcBorders>
            <w:shd w:val="clear" w:color="auto" w:fill="D9D9D9"/>
          </w:tcPr>
          <w:p w14:paraId="00EBE49F" w14:textId="36959FB3" w:rsidR="00D725B9" w:rsidRPr="00234D44" w:rsidRDefault="00FC0BD5">
            <w:pPr>
              <w:jc w:val="center"/>
              <w:rPr>
                <w:rFonts w:ascii="Tahoma" w:hAnsi="Tahoma" w:cs="Tahoma"/>
                <w:b/>
                <w:bCs/>
              </w:rPr>
            </w:pPr>
            <w:r>
              <w:rPr>
                <w:b/>
                <w:bCs/>
              </w:rPr>
              <w:t>TIME</w:t>
            </w:r>
          </w:p>
        </w:tc>
      </w:tr>
      <w:tr w:rsidR="0041631E" w:rsidRPr="00133FB3" w14:paraId="3B128116" w14:textId="77777777" w:rsidTr="00DD5BB9">
        <w:trPr>
          <w:trHeight w:val="615"/>
        </w:trPr>
        <w:tc>
          <w:tcPr>
            <w:tcW w:w="912" w:type="dxa"/>
            <w:vMerge w:val="restart"/>
            <w:shd w:val="clear" w:color="auto" w:fill="D9D9D9" w:themeFill="background1" w:themeFillShade="D9"/>
          </w:tcPr>
          <w:p w14:paraId="5E847925" w14:textId="25E304B9" w:rsidR="00D725B9" w:rsidRPr="000B6100" w:rsidRDefault="00D725B9">
            <w:pPr>
              <w:rPr>
                <w:b/>
                <w:bCs/>
              </w:rPr>
            </w:pPr>
            <w:r w:rsidRPr="000B6100">
              <w:rPr>
                <w:b/>
                <w:bCs/>
              </w:rPr>
              <w:t>8:</w:t>
            </w:r>
            <w:r w:rsidR="007B436A">
              <w:rPr>
                <w:b/>
                <w:bCs/>
              </w:rPr>
              <w:t>0</w:t>
            </w:r>
            <w:r w:rsidRPr="000B6100">
              <w:rPr>
                <w:b/>
                <w:bCs/>
              </w:rPr>
              <w:t>0</w:t>
            </w:r>
            <w:r w:rsidR="00B46CB5" w:rsidRPr="000B6100">
              <w:rPr>
                <w:b/>
                <w:bCs/>
              </w:rPr>
              <w:t>-</w:t>
            </w:r>
          </w:p>
          <w:p w14:paraId="75EF255F" w14:textId="27E28EC5" w:rsidR="00D725B9" w:rsidRPr="00133FB3" w:rsidRDefault="00814F9A" w:rsidP="009030CC">
            <w:pPr>
              <w:rPr>
                <w:b/>
                <w:bCs/>
                <w:color w:val="FF0000"/>
                <w:highlight w:val="yellow"/>
              </w:rPr>
            </w:pPr>
            <w:r w:rsidRPr="000B6100">
              <w:rPr>
                <w:b/>
                <w:bCs/>
              </w:rPr>
              <w:t>10:40</w:t>
            </w:r>
          </w:p>
        </w:tc>
        <w:tc>
          <w:tcPr>
            <w:tcW w:w="2478" w:type="dxa"/>
            <w:vMerge w:val="restart"/>
            <w:tcBorders>
              <w:right w:val="single" w:sz="4" w:space="0" w:color="auto"/>
            </w:tcBorders>
          </w:tcPr>
          <w:p w14:paraId="02E7FCE6" w14:textId="2FA88288" w:rsidR="00CC3DC6" w:rsidRPr="00C93DE9" w:rsidRDefault="00F50C5F" w:rsidP="00CC1F31">
            <w:pPr>
              <w:rPr>
                <w:iCs/>
                <w:sz w:val="14"/>
                <w:szCs w:val="14"/>
              </w:rPr>
            </w:pPr>
            <w:r w:rsidRPr="00C93DE9">
              <w:rPr>
                <w:iCs/>
                <w:sz w:val="14"/>
                <w:szCs w:val="14"/>
              </w:rPr>
              <w:t>Environmental and Toxic Tort</w:t>
            </w:r>
            <w:r w:rsidR="005F4458" w:rsidRPr="00C93DE9">
              <w:rPr>
                <w:iCs/>
                <w:sz w:val="14"/>
                <w:szCs w:val="14"/>
              </w:rPr>
              <w:t xml:space="preserve"> Law</w:t>
            </w:r>
            <w:r w:rsidRPr="00C93DE9">
              <w:rPr>
                <w:iCs/>
                <w:sz w:val="14"/>
                <w:szCs w:val="14"/>
              </w:rPr>
              <w:t xml:space="preserve"> (</w:t>
            </w:r>
            <w:r w:rsidR="005F4458" w:rsidRPr="00C93DE9">
              <w:rPr>
                <w:iCs/>
                <w:sz w:val="14"/>
                <w:szCs w:val="14"/>
              </w:rPr>
              <w:t>2) Padgett</w:t>
            </w:r>
            <w:r w:rsidR="002479A1">
              <w:rPr>
                <w:iCs/>
                <w:sz w:val="14"/>
                <w:szCs w:val="14"/>
              </w:rPr>
              <w:t xml:space="preserve"> (8:30–10:40)</w:t>
            </w:r>
          </w:p>
          <w:p w14:paraId="10FFADB5" w14:textId="77777777" w:rsidR="00E90212" w:rsidRPr="00133FB3" w:rsidRDefault="00E90212" w:rsidP="00055C05">
            <w:pPr>
              <w:ind w:left="144" w:hanging="144"/>
              <w:rPr>
                <w:color w:val="FF0000"/>
                <w:sz w:val="14"/>
                <w:szCs w:val="14"/>
                <w:highlight w:val="yellow"/>
              </w:rPr>
            </w:pPr>
          </w:p>
          <w:p w14:paraId="2D91183E" w14:textId="681B13F6" w:rsidR="00720CDB" w:rsidRPr="00133FB3" w:rsidRDefault="00720CDB" w:rsidP="00C71F73">
            <w:pPr>
              <w:ind w:left="144" w:hanging="144"/>
              <w:rPr>
                <w:color w:val="FF0000"/>
                <w:sz w:val="14"/>
                <w:szCs w:val="14"/>
                <w:highlight w:val="yellow"/>
              </w:rPr>
            </w:pPr>
          </w:p>
        </w:tc>
        <w:tc>
          <w:tcPr>
            <w:tcW w:w="2520" w:type="dxa"/>
            <w:tcBorders>
              <w:left w:val="single" w:sz="4" w:space="0" w:color="auto"/>
              <w:bottom w:val="single" w:sz="4" w:space="0" w:color="auto"/>
            </w:tcBorders>
            <w:shd w:val="clear" w:color="auto" w:fill="D9D9D9"/>
          </w:tcPr>
          <w:p w14:paraId="1E5439B8" w14:textId="43F33413" w:rsidR="00332274" w:rsidRPr="00744570" w:rsidRDefault="00332274" w:rsidP="002E756C">
            <w:pPr>
              <w:ind w:left="144" w:hanging="144"/>
              <w:rPr>
                <w:bCs/>
                <w:sz w:val="14"/>
                <w:szCs w:val="14"/>
              </w:rPr>
            </w:pPr>
            <w:r>
              <w:rPr>
                <w:bCs/>
                <w:sz w:val="14"/>
                <w:szCs w:val="14"/>
              </w:rPr>
              <w:t>Employment Law (3) Falks (8:00-</w:t>
            </w:r>
            <w:r w:rsidR="00640A8C">
              <w:rPr>
                <w:bCs/>
                <w:sz w:val="14"/>
                <w:szCs w:val="14"/>
              </w:rPr>
              <w:t>9:30)</w:t>
            </w:r>
          </w:p>
          <w:p w14:paraId="6759B62A" w14:textId="77777777" w:rsidR="002E756C" w:rsidRPr="00133FB3" w:rsidRDefault="002E756C" w:rsidP="002E756C">
            <w:pPr>
              <w:rPr>
                <w:sz w:val="14"/>
                <w:szCs w:val="14"/>
                <w:highlight w:val="yellow"/>
              </w:rPr>
            </w:pPr>
          </w:p>
          <w:p w14:paraId="184BAC1F" w14:textId="0D2B3171" w:rsidR="00FA453D" w:rsidRPr="006B52E6" w:rsidRDefault="00A415C2" w:rsidP="000017F7">
            <w:pPr>
              <w:rPr>
                <w:sz w:val="14"/>
                <w:szCs w:val="14"/>
              </w:rPr>
            </w:pPr>
            <w:r w:rsidRPr="006B52E6">
              <w:rPr>
                <w:sz w:val="14"/>
                <w:szCs w:val="14"/>
              </w:rPr>
              <w:t xml:space="preserve">Litigation Drafting, </w:t>
            </w:r>
            <w:r w:rsidR="00034F8B" w:rsidRPr="006B52E6">
              <w:rPr>
                <w:sz w:val="14"/>
                <w:szCs w:val="14"/>
              </w:rPr>
              <w:t xml:space="preserve">Schmid </w:t>
            </w:r>
            <w:r w:rsidRPr="006B52E6">
              <w:rPr>
                <w:sz w:val="14"/>
                <w:szCs w:val="14"/>
              </w:rPr>
              <w:t>(2)</w:t>
            </w:r>
            <w:r w:rsidR="0010126D" w:rsidRPr="006B52E6">
              <w:rPr>
                <w:sz w:val="14"/>
                <w:szCs w:val="14"/>
              </w:rPr>
              <w:t xml:space="preserve"> (8:30-9:30)</w:t>
            </w:r>
          </w:p>
          <w:p w14:paraId="4643E357" w14:textId="77777777" w:rsidR="00EF6BD8" w:rsidRPr="00133FB3" w:rsidRDefault="00EF6BD8" w:rsidP="000017F7">
            <w:pPr>
              <w:rPr>
                <w:sz w:val="14"/>
                <w:szCs w:val="14"/>
                <w:highlight w:val="yellow"/>
              </w:rPr>
            </w:pPr>
          </w:p>
          <w:p w14:paraId="5C07F86E" w14:textId="77777777" w:rsidR="000017F7" w:rsidRPr="00133FB3" w:rsidRDefault="000017F7" w:rsidP="000017F7">
            <w:pPr>
              <w:rPr>
                <w:color w:val="FF0000"/>
                <w:sz w:val="14"/>
                <w:szCs w:val="14"/>
                <w:highlight w:val="yellow"/>
              </w:rPr>
            </w:pPr>
          </w:p>
          <w:p w14:paraId="25601CAC" w14:textId="7235E2D3" w:rsidR="00EF6BD8" w:rsidRPr="00133FB3" w:rsidRDefault="00EF6BD8" w:rsidP="00791AA9">
            <w:pPr>
              <w:rPr>
                <w:color w:val="FF0000"/>
                <w:sz w:val="14"/>
                <w:szCs w:val="14"/>
                <w:highlight w:val="yellow"/>
              </w:rPr>
            </w:pPr>
          </w:p>
        </w:tc>
        <w:tc>
          <w:tcPr>
            <w:tcW w:w="2520" w:type="dxa"/>
            <w:vMerge w:val="restart"/>
          </w:tcPr>
          <w:p w14:paraId="7D312DED" w14:textId="1FA1B1D8" w:rsidR="008E73D8" w:rsidRDefault="008E73D8" w:rsidP="005031B9">
            <w:pPr>
              <w:rPr>
                <w:sz w:val="14"/>
                <w:szCs w:val="14"/>
              </w:rPr>
            </w:pPr>
            <w:r w:rsidRPr="000D4039">
              <w:rPr>
                <w:sz w:val="14"/>
                <w:szCs w:val="14"/>
              </w:rPr>
              <w:t>Elder Law (2) Geyer</w:t>
            </w:r>
            <w:r>
              <w:rPr>
                <w:sz w:val="14"/>
                <w:szCs w:val="14"/>
              </w:rPr>
              <w:t xml:space="preserve"> (8:30–10:40)</w:t>
            </w:r>
          </w:p>
          <w:p w14:paraId="5A73982C" w14:textId="77777777" w:rsidR="008E73D8" w:rsidRDefault="008E73D8" w:rsidP="005031B9">
            <w:pPr>
              <w:rPr>
                <w:sz w:val="14"/>
                <w:szCs w:val="14"/>
              </w:rPr>
            </w:pPr>
          </w:p>
          <w:p w14:paraId="25549FF1" w14:textId="62BBD1FC" w:rsidR="007A1547" w:rsidRDefault="00FB1DAE" w:rsidP="005031B9">
            <w:pPr>
              <w:rPr>
                <w:sz w:val="14"/>
                <w:szCs w:val="14"/>
              </w:rPr>
            </w:pPr>
            <w:r w:rsidRPr="004C3C43">
              <w:rPr>
                <w:sz w:val="14"/>
                <w:szCs w:val="14"/>
              </w:rPr>
              <w:t>Seminar in Selected Topics in Constitutional Law</w:t>
            </w:r>
            <w:r w:rsidR="004C3C43">
              <w:rPr>
                <w:sz w:val="14"/>
                <w:szCs w:val="14"/>
              </w:rPr>
              <w:t xml:space="preserve">: </w:t>
            </w:r>
            <w:r w:rsidR="00A7070E">
              <w:rPr>
                <w:sz w:val="14"/>
                <w:szCs w:val="14"/>
              </w:rPr>
              <w:t>Election Law Theory</w:t>
            </w:r>
            <w:r w:rsidRPr="004C3C43">
              <w:rPr>
                <w:sz w:val="14"/>
                <w:szCs w:val="14"/>
              </w:rPr>
              <w:t xml:space="preserve"> (2)</w:t>
            </w:r>
            <w:r w:rsidR="00962F67">
              <w:rPr>
                <w:sz w:val="14"/>
                <w:szCs w:val="14"/>
              </w:rPr>
              <w:t xml:space="preserve"> Pitts</w:t>
            </w:r>
            <w:r w:rsidR="00A664AC">
              <w:rPr>
                <w:sz w:val="14"/>
                <w:szCs w:val="14"/>
              </w:rPr>
              <w:t xml:space="preserve"> (8:00-10:10)</w:t>
            </w:r>
          </w:p>
          <w:p w14:paraId="2977AA9B" w14:textId="77777777" w:rsidR="000D4039" w:rsidRDefault="000D4039" w:rsidP="005031B9">
            <w:pPr>
              <w:rPr>
                <w:color w:val="FF0000"/>
                <w:sz w:val="14"/>
                <w:szCs w:val="14"/>
                <w:highlight w:val="yellow"/>
              </w:rPr>
            </w:pPr>
          </w:p>
          <w:p w14:paraId="3A603C7D" w14:textId="1930677D" w:rsidR="000D4039" w:rsidRPr="00133FB3" w:rsidRDefault="000D4039" w:rsidP="005031B9">
            <w:pPr>
              <w:rPr>
                <w:color w:val="FF0000"/>
                <w:sz w:val="14"/>
                <w:szCs w:val="14"/>
                <w:highlight w:val="yellow"/>
              </w:rPr>
            </w:pPr>
          </w:p>
        </w:tc>
        <w:tc>
          <w:tcPr>
            <w:tcW w:w="2496" w:type="dxa"/>
            <w:tcBorders>
              <w:bottom w:val="single" w:sz="4" w:space="0" w:color="auto"/>
            </w:tcBorders>
            <w:shd w:val="clear" w:color="auto" w:fill="D9D9D9"/>
          </w:tcPr>
          <w:p w14:paraId="6804E2F1" w14:textId="7BE0D360" w:rsidR="003A482C" w:rsidRDefault="003A482C" w:rsidP="0010126D">
            <w:pPr>
              <w:rPr>
                <w:sz w:val="14"/>
                <w:szCs w:val="14"/>
              </w:rPr>
            </w:pPr>
            <w:r>
              <w:rPr>
                <w:sz w:val="14"/>
                <w:szCs w:val="14"/>
              </w:rPr>
              <w:t>Criminal Sentencing (</w:t>
            </w:r>
            <w:r w:rsidR="00B21E42">
              <w:rPr>
                <w:sz w:val="14"/>
                <w:szCs w:val="14"/>
              </w:rPr>
              <w:t>2</w:t>
            </w:r>
            <w:r>
              <w:rPr>
                <w:sz w:val="14"/>
                <w:szCs w:val="14"/>
              </w:rPr>
              <w:t>) Linder</w:t>
            </w:r>
            <w:r w:rsidR="002479A1">
              <w:rPr>
                <w:sz w:val="14"/>
                <w:szCs w:val="14"/>
              </w:rPr>
              <w:t xml:space="preserve"> (8:30-10:40)</w:t>
            </w:r>
          </w:p>
          <w:p w14:paraId="1F60EE0B" w14:textId="77777777" w:rsidR="00640A8C" w:rsidRDefault="00640A8C" w:rsidP="0010126D">
            <w:pPr>
              <w:rPr>
                <w:sz w:val="14"/>
                <w:szCs w:val="14"/>
              </w:rPr>
            </w:pPr>
          </w:p>
          <w:p w14:paraId="7C446AC1" w14:textId="77777777" w:rsidR="00640A8C" w:rsidRPr="00744570" w:rsidRDefault="00640A8C" w:rsidP="00640A8C">
            <w:pPr>
              <w:ind w:left="144" w:hanging="144"/>
              <w:rPr>
                <w:bCs/>
                <w:sz w:val="14"/>
                <w:szCs w:val="14"/>
              </w:rPr>
            </w:pPr>
            <w:r>
              <w:rPr>
                <w:bCs/>
                <w:sz w:val="14"/>
                <w:szCs w:val="14"/>
              </w:rPr>
              <w:t>Employment Law (3) Falks (8:00-9:30)</w:t>
            </w:r>
          </w:p>
          <w:p w14:paraId="2295CA13" w14:textId="77777777" w:rsidR="00675588" w:rsidRDefault="00675588" w:rsidP="0010126D">
            <w:pPr>
              <w:rPr>
                <w:sz w:val="14"/>
                <w:szCs w:val="14"/>
              </w:rPr>
            </w:pPr>
          </w:p>
          <w:p w14:paraId="667CE829" w14:textId="582BC79D" w:rsidR="0010126D" w:rsidRPr="006B52E6" w:rsidRDefault="0010126D" w:rsidP="0010126D">
            <w:pPr>
              <w:rPr>
                <w:sz w:val="14"/>
                <w:szCs w:val="14"/>
              </w:rPr>
            </w:pPr>
            <w:r w:rsidRPr="006B52E6">
              <w:rPr>
                <w:sz w:val="14"/>
                <w:szCs w:val="14"/>
              </w:rPr>
              <w:t>Litigation Drafting, Schmid (2) (8:30-9:30)</w:t>
            </w:r>
          </w:p>
          <w:p w14:paraId="48612C8D" w14:textId="77777777" w:rsidR="00B52A5D" w:rsidRPr="00133FB3" w:rsidRDefault="00B52A5D" w:rsidP="0010126D">
            <w:pPr>
              <w:rPr>
                <w:sz w:val="14"/>
                <w:szCs w:val="14"/>
                <w:highlight w:val="yellow"/>
              </w:rPr>
            </w:pPr>
          </w:p>
          <w:p w14:paraId="4BB2039F" w14:textId="7941271E" w:rsidR="00E90212" w:rsidRPr="00133FB3" w:rsidRDefault="00880414" w:rsidP="00A415C2">
            <w:pPr>
              <w:rPr>
                <w:color w:val="FF0000"/>
                <w:sz w:val="14"/>
                <w:szCs w:val="14"/>
                <w:highlight w:val="yellow"/>
              </w:rPr>
            </w:pPr>
            <w:r w:rsidRPr="00633195">
              <w:rPr>
                <w:sz w:val="14"/>
                <w:szCs w:val="14"/>
              </w:rPr>
              <w:t xml:space="preserve">Prosecutor’s Office </w:t>
            </w:r>
            <w:r w:rsidR="003B673E" w:rsidRPr="00633195">
              <w:rPr>
                <w:sz w:val="14"/>
                <w:szCs w:val="14"/>
              </w:rPr>
              <w:t>Externship Course (1) Hilton (8:00-9:00)</w:t>
            </w:r>
          </w:p>
          <w:p w14:paraId="4A9FD066" w14:textId="061C1101" w:rsidR="005E4ECD" w:rsidRPr="00133FB3" w:rsidRDefault="005E4ECD" w:rsidP="00C855FB">
            <w:pPr>
              <w:rPr>
                <w:color w:val="FF0000"/>
                <w:sz w:val="14"/>
                <w:szCs w:val="14"/>
                <w:highlight w:val="yellow"/>
              </w:rPr>
            </w:pPr>
          </w:p>
        </w:tc>
        <w:tc>
          <w:tcPr>
            <w:tcW w:w="2400" w:type="dxa"/>
            <w:vMerge w:val="restart"/>
          </w:tcPr>
          <w:p w14:paraId="1D717DE2" w14:textId="4CF4E54D" w:rsidR="0097798C" w:rsidRPr="00C20B14" w:rsidRDefault="00C20B14" w:rsidP="00BB7BBC">
            <w:pPr>
              <w:rPr>
                <w:sz w:val="14"/>
                <w:szCs w:val="14"/>
              </w:rPr>
            </w:pPr>
            <w:r w:rsidRPr="00C20B14">
              <w:rPr>
                <w:sz w:val="14"/>
                <w:szCs w:val="14"/>
              </w:rPr>
              <w:t>Antitrust Law (3) Huffman (8:00-11:20)</w:t>
            </w:r>
          </w:p>
          <w:p w14:paraId="692E03E1" w14:textId="0324A479" w:rsidR="004122C1" w:rsidRPr="00C20B14" w:rsidRDefault="004122C1" w:rsidP="00D35FC1">
            <w:pPr>
              <w:rPr>
                <w:sz w:val="14"/>
                <w:szCs w:val="14"/>
                <w:highlight w:val="yellow"/>
              </w:rPr>
            </w:pPr>
          </w:p>
          <w:p w14:paraId="286D4F23" w14:textId="7E263C0E" w:rsidR="009B68AE" w:rsidRPr="00133FB3" w:rsidRDefault="009B68AE" w:rsidP="0059480E">
            <w:pPr>
              <w:rPr>
                <w:color w:val="FF0000"/>
                <w:sz w:val="14"/>
                <w:szCs w:val="14"/>
                <w:highlight w:val="yellow"/>
              </w:rPr>
            </w:pPr>
          </w:p>
        </w:tc>
        <w:tc>
          <w:tcPr>
            <w:tcW w:w="840" w:type="dxa"/>
            <w:shd w:val="clear" w:color="auto" w:fill="D9D9D9"/>
          </w:tcPr>
          <w:p w14:paraId="0481B1B5" w14:textId="5282B808" w:rsidR="00D725B9" w:rsidRPr="000B6100" w:rsidRDefault="00D725B9">
            <w:pPr>
              <w:rPr>
                <w:b/>
                <w:bCs/>
              </w:rPr>
            </w:pPr>
            <w:r w:rsidRPr="000B6100">
              <w:rPr>
                <w:b/>
                <w:bCs/>
              </w:rPr>
              <w:t>8:</w:t>
            </w:r>
            <w:r w:rsidR="007B436A">
              <w:rPr>
                <w:b/>
                <w:bCs/>
              </w:rPr>
              <w:t>0</w:t>
            </w:r>
            <w:r w:rsidRPr="000B6100">
              <w:rPr>
                <w:b/>
                <w:bCs/>
              </w:rPr>
              <w:t>0-</w:t>
            </w:r>
          </w:p>
          <w:p w14:paraId="7E8B24DF" w14:textId="346F9962" w:rsidR="00D725B9" w:rsidRPr="00133FB3" w:rsidRDefault="00D4515B">
            <w:pPr>
              <w:rPr>
                <w:b/>
                <w:bCs/>
                <w:color w:val="FF0000"/>
                <w:highlight w:val="yellow"/>
              </w:rPr>
            </w:pPr>
            <w:r w:rsidRPr="000B6100">
              <w:rPr>
                <w:b/>
                <w:bCs/>
              </w:rPr>
              <w:t>10:40</w:t>
            </w:r>
          </w:p>
        </w:tc>
      </w:tr>
      <w:tr w:rsidR="0041631E" w:rsidRPr="00133FB3" w14:paraId="023B1844" w14:textId="77777777" w:rsidTr="00DD5BB9">
        <w:trPr>
          <w:trHeight w:val="280"/>
        </w:trPr>
        <w:tc>
          <w:tcPr>
            <w:tcW w:w="912" w:type="dxa"/>
            <w:vMerge/>
            <w:shd w:val="clear" w:color="auto" w:fill="D9D9D9" w:themeFill="background1" w:themeFillShade="D9"/>
          </w:tcPr>
          <w:p w14:paraId="4FEF0F6B" w14:textId="467E44CF" w:rsidR="00D725B9" w:rsidRPr="00133FB3" w:rsidRDefault="00D725B9">
            <w:pPr>
              <w:rPr>
                <w:b/>
                <w:bCs/>
                <w:color w:val="FF0000"/>
                <w:highlight w:val="yellow"/>
              </w:rPr>
            </w:pPr>
          </w:p>
        </w:tc>
        <w:tc>
          <w:tcPr>
            <w:tcW w:w="2478" w:type="dxa"/>
            <w:vMerge/>
            <w:tcBorders>
              <w:right w:val="single" w:sz="4" w:space="0" w:color="auto"/>
            </w:tcBorders>
          </w:tcPr>
          <w:p w14:paraId="212F6154" w14:textId="77777777" w:rsidR="00D725B9" w:rsidRPr="00133FB3" w:rsidRDefault="00D725B9">
            <w:pPr>
              <w:rPr>
                <w:color w:val="FF0000"/>
                <w:sz w:val="14"/>
                <w:szCs w:val="14"/>
                <w:highlight w:val="yellow"/>
              </w:rPr>
            </w:pP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tcPr>
          <w:p w14:paraId="36B4692C" w14:textId="2A3ECB89" w:rsidR="00CE2F21" w:rsidRPr="00475F94" w:rsidRDefault="00CE2F21" w:rsidP="009453F0">
            <w:pPr>
              <w:rPr>
                <w:sz w:val="14"/>
                <w:szCs w:val="14"/>
              </w:rPr>
            </w:pPr>
            <w:r w:rsidRPr="00475F94">
              <w:rPr>
                <w:sz w:val="14"/>
                <w:szCs w:val="14"/>
                <w:highlight w:val="cyan"/>
              </w:rPr>
              <w:t>Evide</w:t>
            </w:r>
            <w:r w:rsidR="00475F94" w:rsidRPr="00475F94">
              <w:rPr>
                <w:sz w:val="14"/>
                <w:szCs w:val="14"/>
                <w:highlight w:val="cyan"/>
              </w:rPr>
              <w:t>nce (4) Stuaan</w:t>
            </w:r>
          </w:p>
          <w:p w14:paraId="509569AB" w14:textId="77777777" w:rsidR="00CE2F21" w:rsidRDefault="00CE2F21" w:rsidP="009453F0">
            <w:pPr>
              <w:rPr>
                <w:sz w:val="14"/>
                <w:szCs w:val="14"/>
              </w:rPr>
            </w:pPr>
          </w:p>
          <w:p w14:paraId="1E50A7A3" w14:textId="77777777" w:rsidR="005F3377" w:rsidRDefault="005F3377" w:rsidP="005F3377">
            <w:pPr>
              <w:rPr>
                <w:bCs/>
                <w:sz w:val="14"/>
                <w:szCs w:val="14"/>
              </w:rPr>
            </w:pPr>
            <w:r w:rsidRPr="00744570">
              <w:rPr>
                <w:bCs/>
                <w:sz w:val="14"/>
                <w:szCs w:val="14"/>
              </w:rPr>
              <w:t>Civil Practice Clinic, Hagan (3-4) (10:00-1:00)</w:t>
            </w:r>
          </w:p>
          <w:p w14:paraId="73444D26" w14:textId="77777777" w:rsidR="005F3377" w:rsidRDefault="005F3377" w:rsidP="009453F0">
            <w:pPr>
              <w:rPr>
                <w:sz w:val="14"/>
                <w:szCs w:val="14"/>
              </w:rPr>
            </w:pPr>
          </w:p>
          <w:p w14:paraId="1CC6760B" w14:textId="5F69A74E" w:rsidR="004F65D3" w:rsidRDefault="00340447" w:rsidP="009453F0">
            <w:pPr>
              <w:rPr>
                <w:sz w:val="14"/>
                <w:szCs w:val="14"/>
              </w:rPr>
            </w:pPr>
            <w:r w:rsidRPr="005B550E">
              <w:rPr>
                <w:sz w:val="14"/>
                <w:szCs w:val="14"/>
              </w:rPr>
              <w:t xml:space="preserve">Contract Drafting (2) </w:t>
            </w:r>
            <w:r w:rsidR="005B550E" w:rsidRPr="005B550E">
              <w:rPr>
                <w:sz w:val="14"/>
                <w:szCs w:val="14"/>
              </w:rPr>
              <w:t>Zirkle</w:t>
            </w:r>
            <w:r w:rsidR="0016417E" w:rsidRPr="005B550E">
              <w:rPr>
                <w:sz w:val="14"/>
                <w:szCs w:val="14"/>
              </w:rPr>
              <w:t xml:space="preserve"> (10:00-1</w:t>
            </w:r>
            <w:r w:rsidR="005B550E" w:rsidRPr="005B550E">
              <w:rPr>
                <w:sz w:val="14"/>
                <w:szCs w:val="14"/>
              </w:rPr>
              <w:t>2:10</w:t>
            </w:r>
            <w:r w:rsidR="0016417E" w:rsidRPr="005B550E">
              <w:rPr>
                <w:sz w:val="14"/>
                <w:szCs w:val="14"/>
              </w:rPr>
              <w:t>)</w:t>
            </w:r>
          </w:p>
          <w:p w14:paraId="47A3DFD4" w14:textId="77777777" w:rsidR="00A50AF7" w:rsidRDefault="00A50AF7" w:rsidP="00CB60D8">
            <w:pPr>
              <w:ind w:left="144" w:hanging="144"/>
              <w:rPr>
                <w:sz w:val="14"/>
                <w:szCs w:val="14"/>
              </w:rPr>
            </w:pPr>
          </w:p>
          <w:p w14:paraId="3549AA0F" w14:textId="46A34530" w:rsidR="00A50AF7" w:rsidRDefault="00A50AF7" w:rsidP="009453F0">
            <w:pPr>
              <w:rPr>
                <w:sz w:val="14"/>
                <w:szCs w:val="14"/>
              </w:rPr>
            </w:pPr>
            <w:r>
              <w:rPr>
                <w:sz w:val="14"/>
                <w:szCs w:val="14"/>
              </w:rPr>
              <w:t>Contracts for LL.M. Students (2) Wilson (10:</w:t>
            </w:r>
            <w:r w:rsidR="001E19B3">
              <w:rPr>
                <w:sz w:val="14"/>
                <w:szCs w:val="14"/>
              </w:rPr>
              <w:t>30</w:t>
            </w:r>
            <w:r>
              <w:rPr>
                <w:sz w:val="14"/>
                <w:szCs w:val="14"/>
              </w:rPr>
              <w:t>-12:</w:t>
            </w:r>
            <w:r w:rsidR="00814B13">
              <w:rPr>
                <w:sz w:val="14"/>
                <w:szCs w:val="14"/>
              </w:rPr>
              <w:t>4</w:t>
            </w:r>
            <w:r>
              <w:rPr>
                <w:sz w:val="14"/>
                <w:szCs w:val="14"/>
              </w:rPr>
              <w:t>0)</w:t>
            </w:r>
          </w:p>
          <w:p w14:paraId="5F1EF9F7" w14:textId="77777777" w:rsidR="00332C89" w:rsidRDefault="00332C89" w:rsidP="00CB60D8">
            <w:pPr>
              <w:ind w:left="144" w:hanging="144"/>
              <w:rPr>
                <w:sz w:val="14"/>
                <w:szCs w:val="14"/>
              </w:rPr>
            </w:pPr>
          </w:p>
          <w:p w14:paraId="2AB4D1E6" w14:textId="6D97A734" w:rsidR="00332C89" w:rsidRPr="005B550E" w:rsidRDefault="00332C89" w:rsidP="009453F0">
            <w:pPr>
              <w:rPr>
                <w:sz w:val="14"/>
                <w:szCs w:val="14"/>
              </w:rPr>
            </w:pPr>
            <w:r>
              <w:rPr>
                <w:sz w:val="14"/>
                <w:szCs w:val="14"/>
              </w:rPr>
              <w:t>Copyright Law (3) Bishop, L. (10:45-12:15)</w:t>
            </w:r>
          </w:p>
          <w:p w14:paraId="18C36BC0" w14:textId="77777777" w:rsidR="00332C89" w:rsidRDefault="00332C89" w:rsidP="00CB60D8">
            <w:pPr>
              <w:ind w:left="144" w:hanging="144"/>
              <w:rPr>
                <w:sz w:val="14"/>
                <w:szCs w:val="14"/>
              </w:rPr>
            </w:pPr>
          </w:p>
          <w:p w14:paraId="0DBB5131" w14:textId="2C56CB56" w:rsidR="00A90CF3" w:rsidRDefault="006D6026" w:rsidP="009453F0">
            <w:pPr>
              <w:rPr>
                <w:sz w:val="14"/>
                <w:szCs w:val="14"/>
              </w:rPr>
            </w:pPr>
            <w:r w:rsidRPr="002F561E">
              <w:rPr>
                <w:sz w:val="14"/>
                <w:szCs w:val="14"/>
              </w:rPr>
              <w:t>Corporate Reorganization</w:t>
            </w:r>
            <w:r w:rsidR="00C11A56" w:rsidRPr="002F561E">
              <w:rPr>
                <w:sz w:val="14"/>
                <w:szCs w:val="14"/>
              </w:rPr>
              <w:t>s and Bankruptcy (2) Georgakopo</w:t>
            </w:r>
            <w:r w:rsidR="002F561E" w:rsidRPr="002F561E">
              <w:rPr>
                <w:sz w:val="14"/>
                <w:szCs w:val="14"/>
              </w:rPr>
              <w:t>ulos (10:00-12:10)</w:t>
            </w:r>
          </w:p>
          <w:p w14:paraId="5FF883B2" w14:textId="77777777" w:rsidR="00A443B1" w:rsidRDefault="00A443B1" w:rsidP="00CB60D8">
            <w:pPr>
              <w:ind w:left="144" w:hanging="144"/>
              <w:rPr>
                <w:sz w:val="14"/>
                <w:szCs w:val="14"/>
              </w:rPr>
            </w:pPr>
          </w:p>
          <w:p w14:paraId="671025B4" w14:textId="68EA3694" w:rsidR="00A443B1" w:rsidRPr="002F561E" w:rsidRDefault="00431104" w:rsidP="009453F0">
            <w:pPr>
              <w:rPr>
                <w:sz w:val="14"/>
                <w:szCs w:val="14"/>
              </w:rPr>
            </w:pPr>
            <w:r>
              <w:rPr>
                <w:sz w:val="14"/>
                <w:szCs w:val="14"/>
              </w:rPr>
              <w:t xml:space="preserve">Income Taxation </w:t>
            </w:r>
            <w:r w:rsidR="0000717E">
              <w:rPr>
                <w:sz w:val="14"/>
                <w:szCs w:val="14"/>
              </w:rPr>
              <w:t>of Individuals, Fiduciaries, and Business Associations (</w:t>
            </w:r>
            <w:r w:rsidR="00354F0D">
              <w:rPr>
                <w:sz w:val="14"/>
                <w:szCs w:val="14"/>
              </w:rPr>
              <w:t>4) Bishop, C</w:t>
            </w:r>
            <w:r w:rsidR="00E71C14">
              <w:rPr>
                <w:sz w:val="14"/>
                <w:szCs w:val="14"/>
              </w:rPr>
              <w:t>.</w:t>
            </w:r>
          </w:p>
          <w:p w14:paraId="5CA465AF" w14:textId="77777777" w:rsidR="002F561E" w:rsidRDefault="002F561E" w:rsidP="00CB60D8">
            <w:pPr>
              <w:ind w:left="144" w:hanging="144"/>
              <w:rPr>
                <w:sz w:val="14"/>
                <w:szCs w:val="14"/>
                <w:highlight w:val="yellow"/>
              </w:rPr>
            </w:pPr>
          </w:p>
          <w:p w14:paraId="35BB91DE" w14:textId="77D7BF1F" w:rsidR="007548A2" w:rsidRDefault="007548A2" w:rsidP="00CB60D8">
            <w:pPr>
              <w:ind w:left="144" w:hanging="144"/>
              <w:rPr>
                <w:sz w:val="14"/>
                <w:szCs w:val="14"/>
              </w:rPr>
            </w:pPr>
            <w:r>
              <w:rPr>
                <w:sz w:val="14"/>
                <w:szCs w:val="14"/>
              </w:rPr>
              <w:t>Law and Social Change (4) Roisman</w:t>
            </w:r>
          </w:p>
          <w:p w14:paraId="28574CB1" w14:textId="77777777" w:rsidR="007B436A" w:rsidRDefault="007B436A" w:rsidP="00CB60D8">
            <w:pPr>
              <w:ind w:left="144" w:hanging="144"/>
              <w:rPr>
                <w:sz w:val="14"/>
                <w:szCs w:val="14"/>
                <w:highlight w:val="yellow"/>
              </w:rPr>
            </w:pPr>
          </w:p>
          <w:p w14:paraId="23F36681" w14:textId="77777777" w:rsidR="007B436A" w:rsidRPr="00133FB3" w:rsidRDefault="007B436A" w:rsidP="00CB60D8">
            <w:pPr>
              <w:ind w:left="144" w:hanging="144"/>
              <w:rPr>
                <w:sz w:val="14"/>
                <w:szCs w:val="14"/>
                <w:highlight w:val="yellow"/>
              </w:rPr>
            </w:pPr>
          </w:p>
          <w:p w14:paraId="13CC25FD" w14:textId="57E19CFC" w:rsidR="00FA2281" w:rsidRPr="00133FB3" w:rsidRDefault="00FA2281" w:rsidP="00FA2281">
            <w:pPr>
              <w:rPr>
                <w:color w:val="FF0000"/>
                <w:sz w:val="14"/>
                <w:szCs w:val="14"/>
                <w:highlight w:val="yellow"/>
              </w:rPr>
            </w:pPr>
          </w:p>
          <w:p w14:paraId="2126887A" w14:textId="77777777" w:rsidR="00E90212" w:rsidRPr="00133FB3" w:rsidRDefault="00E90212" w:rsidP="00762FE1">
            <w:pPr>
              <w:rPr>
                <w:i/>
                <w:color w:val="FF0000"/>
                <w:sz w:val="14"/>
                <w:szCs w:val="14"/>
                <w:highlight w:val="yellow"/>
              </w:rPr>
            </w:pPr>
          </w:p>
          <w:p w14:paraId="34333902" w14:textId="2C1EC949" w:rsidR="00745178" w:rsidRPr="00133FB3" w:rsidRDefault="00745178" w:rsidP="003A6440">
            <w:pPr>
              <w:rPr>
                <w:color w:val="FF0000"/>
                <w:sz w:val="14"/>
                <w:szCs w:val="14"/>
                <w:highlight w:val="yellow"/>
              </w:rPr>
            </w:pPr>
          </w:p>
          <w:p w14:paraId="74349EF5" w14:textId="504685F7" w:rsidR="00745178" w:rsidRPr="00133FB3" w:rsidRDefault="00745178" w:rsidP="00855D35">
            <w:pPr>
              <w:rPr>
                <w:rFonts w:ascii="Tahoma" w:hAnsi="Tahoma" w:cs="Tahoma"/>
                <w:color w:val="FF0000"/>
                <w:sz w:val="14"/>
                <w:szCs w:val="14"/>
                <w:highlight w:val="yellow"/>
              </w:rPr>
            </w:pPr>
          </w:p>
        </w:tc>
        <w:tc>
          <w:tcPr>
            <w:tcW w:w="2520" w:type="dxa"/>
            <w:vMerge/>
            <w:tcBorders>
              <w:left w:val="single" w:sz="4" w:space="0" w:color="auto"/>
            </w:tcBorders>
          </w:tcPr>
          <w:p w14:paraId="21C3126B" w14:textId="77777777" w:rsidR="00D725B9" w:rsidRPr="00133FB3" w:rsidRDefault="00D725B9">
            <w:pPr>
              <w:rPr>
                <w:color w:val="FF0000"/>
                <w:sz w:val="14"/>
                <w:szCs w:val="14"/>
                <w:highlight w:val="yellow"/>
              </w:rPr>
            </w:pPr>
          </w:p>
        </w:tc>
        <w:tc>
          <w:tcPr>
            <w:tcW w:w="2496" w:type="dxa"/>
            <w:vMerge w:val="restart"/>
            <w:shd w:val="clear" w:color="auto" w:fill="D9D9D9"/>
          </w:tcPr>
          <w:p w14:paraId="0F8F8392" w14:textId="77777777" w:rsidR="00475F94" w:rsidRPr="00475F94" w:rsidRDefault="00475F94" w:rsidP="00475F94">
            <w:pPr>
              <w:rPr>
                <w:sz w:val="14"/>
                <w:szCs w:val="14"/>
              </w:rPr>
            </w:pPr>
            <w:r w:rsidRPr="00475F94">
              <w:rPr>
                <w:sz w:val="14"/>
                <w:szCs w:val="14"/>
                <w:highlight w:val="cyan"/>
              </w:rPr>
              <w:t>Evidence (4) Stuaan</w:t>
            </w:r>
          </w:p>
          <w:p w14:paraId="55B522F6" w14:textId="77777777" w:rsidR="000D1CCD" w:rsidRDefault="000D1CCD" w:rsidP="008B3CF1">
            <w:pPr>
              <w:ind w:left="144" w:hanging="144"/>
              <w:rPr>
                <w:smallCaps/>
                <w:sz w:val="14"/>
                <w:szCs w:val="14"/>
              </w:rPr>
            </w:pPr>
          </w:p>
          <w:p w14:paraId="270B880F" w14:textId="32A9F75B" w:rsidR="007C58F0" w:rsidRPr="009973AC" w:rsidRDefault="007C58F0" w:rsidP="009453F0">
            <w:pPr>
              <w:rPr>
                <w:bCs/>
                <w:sz w:val="14"/>
                <w:szCs w:val="14"/>
              </w:rPr>
            </w:pPr>
            <w:r w:rsidRPr="009973AC">
              <w:rPr>
                <w:bCs/>
                <w:sz w:val="14"/>
                <w:szCs w:val="14"/>
                <w:highlight w:val="green"/>
              </w:rPr>
              <w:t>Closely Held Business Organizations/Introduction to Business Entities (3) Georgako</w:t>
            </w:r>
            <w:r w:rsidR="002B7809" w:rsidRPr="009973AC">
              <w:rPr>
                <w:bCs/>
                <w:sz w:val="14"/>
                <w:szCs w:val="14"/>
                <w:highlight w:val="green"/>
              </w:rPr>
              <w:t>poulos</w:t>
            </w:r>
            <w:r w:rsidRPr="009973AC">
              <w:rPr>
                <w:bCs/>
                <w:sz w:val="14"/>
                <w:szCs w:val="14"/>
                <w:highlight w:val="green"/>
              </w:rPr>
              <w:t xml:space="preserve"> (9:00-12:20)</w:t>
            </w:r>
          </w:p>
          <w:p w14:paraId="7041CABC" w14:textId="77777777" w:rsidR="007C58F0" w:rsidRDefault="007C58F0" w:rsidP="008B3CF1">
            <w:pPr>
              <w:ind w:left="144" w:hanging="144"/>
              <w:rPr>
                <w:smallCaps/>
                <w:sz w:val="14"/>
                <w:szCs w:val="14"/>
              </w:rPr>
            </w:pPr>
          </w:p>
          <w:p w14:paraId="152DCD26" w14:textId="77777777" w:rsidR="005F3377" w:rsidRDefault="005F3377" w:rsidP="005F3377">
            <w:pPr>
              <w:rPr>
                <w:sz w:val="14"/>
                <w:szCs w:val="14"/>
              </w:rPr>
            </w:pPr>
            <w:r>
              <w:rPr>
                <w:sz w:val="14"/>
                <w:szCs w:val="14"/>
              </w:rPr>
              <w:t>Admiralty Law (2) Magliocca (9:00-11:10)</w:t>
            </w:r>
          </w:p>
          <w:p w14:paraId="108EDC45" w14:textId="77777777" w:rsidR="005F3377" w:rsidRDefault="005F3377" w:rsidP="009453F0">
            <w:pPr>
              <w:rPr>
                <w:sz w:val="14"/>
                <w:szCs w:val="14"/>
              </w:rPr>
            </w:pPr>
          </w:p>
          <w:p w14:paraId="6EDF66C3" w14:textId="1923E181" w:rsidR="00D37DE2" w:rsidRDefault="00D37DE2" w:rsidP="009453F0">
            <w:pPr>
              <w:rPr>
                <w:sz w:val="14"/>
                <w:szCs w:val="14"/>
              </w:rPr>
            </w:pPr>
            <w:r>
              <w:rPr>
                <w:sz w:val="14"/>
                <w:szCs w:val="14"/>
              </w:rPr>
              <w:t>Copyright Law (3) Bishop, L. (10:45-12:15)</w:t>
            </w:r>
          </w:p>
          <w:p w14:paraId="406392A4" w14:textId="77777777" w:rsidR="000D1CCD" w:rsidRPr="004A2509" w:rsidRDefault="000D1CCD" w:rsidP="008B3CF1">
            <w:pPr>
              <w:ind w:left="144" w:hanging="144"/>
              <w:rPr>
                <w:smallCaps/>
                <w:sz w:val="14"/>
                <w:szCs w:val="14"/>
              </w:rPr>
            </w:pPr>
          </w:p>
          <w:p w14:paraId="3787DA7D" w14:textId="7C3CBABB" w:rsidR="00F5114C" w:rsidRPr="002F561E" w:rsidRDefault="00F5114C" w:rsidP="009453F0">
            <w:pPr>
              <w:rPr>
                <w:sz w:val="14"/>
                <w:szCs w:val="14"/>
              </w:rPr>
            </w:pPr>
            <w:r>
              <w:rPr>
                <w:sz w:val="14"/>
                <w:szCs w:val="14"/>
              </w:rPr>
              <w:t>Income Taxation of Individuals, Fiduciaries, and Business Associations (4) Bishop, C</w:t>
            </w:r>
            <w:r w:rsidR="00E71C14">
              <w:rPr>
                <w:sz w:val="14"/>
                <w:szCs w:val="14"/>
              </w:rPr>
              <w:t>.</w:t>
            </w:r>
          </w:p>
          <w:p w14:paraId="29042E6A" w14:textId="77777777" w:rsidR="00D24124" w:rsidRPr="00133FB3" w:rsidRDefault="00D24124" w:rsidP="003C3C29">
            <w:pPr>
              <w:rPr>
                <w:color w:val="FF0000"/>
                <w:sz w:val="14"/>
                <w:szCs w:val="14"/>
                <w:highlight w:val="yellow"/>
              </w:rPr>
            </w:pPr>
          </w:p>
          <w:p w14:paraId="53610EE9" w14:textId="26B018CB" w:rsidR="00F65041" w:rsidRDefault="007548A2" w:rsidP="006D31F4">
            <w:pPr>
              <w:ind w:left="144" w:hanging="144"/>
              <w:rPr>
                <w:sz w:val="14"/>
                <w:szCs w:val="14"/>
              </w:rPr>
            </w:pPr>
            <w:r>
              <w:rPr>
                <w:sz w:val="14"/>
                <w:szCs w:val="14"/>
              </w:rPr>
              <w:t>Law and Social Change (4) Roisman</w:t>
            </w:r>
          </w:p>
          <w:p w14:paraId="21836B16" w14:textId="77777777" w:rsidR="00F65041" w:rsidRDefault="00F65041" w:rsidP="006D31F4">
            <w:pPr>
              <w:ind w:left="144" w:hanging="144"/>
              <w:rPr>
                <w:sz w:val="14"/>
                <w:szCs w:val="14"/>
              </w:rPr>
            </w:pPr>
          </w:p>
          <w:p w14:paraId="5F306FF3" w14:textId="77777777" w:rsidR="006D31F4" w:rsidRDefault="006D31F4" w:rsidP="007812B8">
            <w:pPr>
              <w:ind w:left="144" w:hanging="144"/>
              <w:rPr>
                <w:sz w:val="14"/>
                <w:szCs w:val="14"/>
              </w:rPr>
            </w:pPr>
            <w:r w:rsidRPr="005011BC">
              <w:rPr>
                <w:sz w:val="14"/>
                <w:szCs w:val="14"/>
              </w:rPr>
              <w:t xml:space="preserve">REACH Clinic (2) </w:t>
            </w:r>
            <w:r w:rsidR="005011BC" w:rsidRPr="005011BC">
              <w:rPr>
                <w:sz w:val="14"/>
                <w:szCs w:val="14"/>
              </w:rPr>
              <w:t>Silva</w:t>
            </w:r>
            <w:r w:rsidRPr="005011BC">
              <w:rPr>
                <w:sz w:val="14"/>
                <w:szCs w:val="14"/>
              </w:rPr>
              <w:t xml:space="preserve"> (10:</w:t>
            </w:r>
            <w:r w:rsidR="005011BC" w:rsidRPr="005011BC">
              <w:rPr>
                <w:sz w:val="14"/>
                <w:szCs w:val="14"/>
              </w:rPr>
              <w:t>30-4:30)</w:t>
            </w:r>
          </w:p>
          <w:p w14:paraId="4B23F10C" w14:textId="77777777" w:rsidR="0059480E" w:rsidRDefault="0059480E" w:rsidP="007812B8">
            <w:pPr>
              <w:ind w:left="144" w:hanging="144"/>
              <w:rPr>
                <w:sz w:val="14"/>
                <w:szCs w:val="14"/>
              </w:rPr>
            </w:pPr>
          </w:p>
          <w:p w14:paraId="7CB24BB9" w14:textId="77777777" w:rsidR="005F3377" w:rsidRDefault="005F3377" w:rsidP="005F3377">
            <w:pPr>
              <w:rPr>
                <w:bCs/>
                <w:sz w:val="14"/>
                <w:szCs w:val="14"/>
              </w:rPr>
            </w:pPr>
            <w:r>
              <w:rPr>
                <w:bCs/>
                <w:sz w:val="14"/>
                <w:szCs w:val="14"/>
              </w:rPr>
              <w:t xml:space="preserve">Topics in </w:t>
            </w:r>
            <w:r w:rsidRPr="00AA331B">
              <w:rPr>
                <w:bCs/>
                <w:sz w:val="14"/>
                <w:szCs w:val="14"/>
              </w:rPr>
              <w:t>Health</w:t>
            </w:r>
            <w:r>
              <w:rPr>
                <w:bCs/>
                <w:sz w:val="14"/>
                <w:szCs w:val="14"/>
              </w:rPr>
              <w:t xml:space="preserve"> Law: Policy and Analysis Development</w:t>
            </w:r>
            <w:r w:rsidRPr="00AA331B">
              <w:rPr>
                <w:bCs/>
                <w:sz w:val="14"/>
                <w:szCs w:val="14"/>
              </w:rPr>
              <w:t xml:space="preserve"> (2) Sayeed (10:00-12:10)</w:t>
            </w:r>
          </w:p>
          <w:p w14:paraId="1C4E2878" w14:textId="77777777" w:rsidR="0059480E" w:rsidRDefault="0059480E" w:rsidP="007812B8">
            <w:pPr>
              <w:ind w:left="144" w:hanging="144"/>
              <w:rPr>
                <w:color w:val="FF0000"/>
                <w:sz w:val="14"/>
                <w:szCs w:val="14"/>
                <w:highlight w:val="yellow"/>
              </w:rPr>
            </w:pPr>
          </w:p>
          <w:p w14:paraId="667ED0C3" w14:textId="1803C731" w:rsidR="0059480E" w:rsidRPr="00133FB3" w:rsidRDefault="0059480E" w:rsidP="007812B8">
            <w:pPr>
              <w:ind w:left="144" w:hanging="144"/>
              <w:rPr>
                <w:color w:val="FF0000"/>
                <w:sz w:val="14"/>
                <w:szCs w:val="14"/>
                <w:highlight w:val="yellow"/>
              </w:rPr>
            </w:pPr>
          </w:p>
        </w:tc>
        <w:tc>
          <w:tcPr>
            <w:tcW w:w="2400" w:type="dxa"/>
            <w:vMerge/>
          </w:tcPr>
          <w:p w14:paraId="2A1BBA0F" w14:textId="77777777" w:rsidR="00D725B9" w:rsidRPr="00133FB3" w:rsidRDefault="00D725B9">
            <w:pPr>
              <w:rPr>
                <w:color w:val="FF0000"/>
                <w:sz w:val="14"/>
                <w:szCs w:val="14"/>
                <w:highlight w:val="yellow"/>
              </w:rPr>
            </w:pPr>
          </w:p>
        </w:tc>
        <w:tc>
          <w:tcPr>
            <w:tcW w:w="840" w:type="dxa"/>
            <w:vMerge w:val="restart"/>
            <w:shd w:val="clear" w:color="auto" w:fill="D9D9D9"/>
          </w:tcPr>
          <w:p w14:paraId="7844CB60" w14:textId="4F938A8C" w:rsidR="00D725B9" w:rsidRPr="00133FB3" w:rsidRDefault="008E615D">
            <w:pPr>
              <w:rPr>
                <w:b/>
                <w:bCs/>
                <w:color w:val="FF0000"/>
                <w:highlight w:val="yellow"/>
              </w:rPr>
            </w:pPr>
            <w:r w:rsidRPr="000B6100">
              <w:rPr>
                <w:b/>
                <w:bCs/>
              </w:rPr>
              <w:t>9:00-11:10</w:t>
            </w:r>
          </w:p>
        </w:tc>
      </w:tr>
      <w:tr w:rsidR="0041631E" w:rsidRPr="00133FB3" w14:paraId="2F1D51E1" w14:textId="77777777" w:rsidTr="00DD5BB9">
        <w:trPr>
          <w:trHeight w:val="377"/>
        </w:trPr>
        <w:tc>
          <w:tcPr>
            <w:tcW w:w="912" w:type="dxa"/>
            <w:shd w:val="clear" w:color="auto" w:fill="D9D9D9" w:themeFill="background1" w:themeFillShade="D9"/>
          </w:tcPr>
          <w:p w14:paraId="214EE2E8" w14:textId="1687A8D4" w:rsidR="00D725B9" w:rsidRPr="000B6100" w:rsidRDefault="00D4515B">
            <w:pPr>
              <w:rPr>
                <w:b/>
                <w:bCs/>
              </w:rPr>
            </w:pPr>
            <w:r w:rsidRPr="000B6100">
              <w:rPr>
                <w:b/>
                <w:bCs/>
              </w:rPr>
              <w:t>9:00-11:10</w:t>
            </w:r>
          </w:p>
          <w:p w14:paraId="4D72BDA7" w14:textId="77777777" w:rsidR="00D725B9" w:rsidRDefault="00D725B9">
            <w:pPr>
              <w:rPr>
                <w:b/>
                <w:bCs/>
                <w:color w:val="FF0000"/>
              </w:rPr>
            </w:pPr>
          </w:p>
          <w:p w14:paraId="20AD9BC9" w14:textId="77777777" w:rsidR="007812B8" w:rsidRDefault="007812B8">
            <w:pPr>
              <w:rPr>
                <w:b/>
                <w:bCs/>
                <w:color w:val="FF0000"/>
              </w:rPr>
            </w:pPr>
          </w:p>
          <w:p w14:paraId="51270DD0" w14:textId="77777777" w:rsidR="007812B8" w:rsidRDefault="007812B8">
            <w:pPr>
              <w:rPr>
                <w:b/>
                <w:bCs/>
                <w:color w:val="FF0000"/>
              </w:rPr>
            </w:pPr>
          </w:p>
          <w:p w14:paraId="41BB6B5C" w14:textId="77777777" w:rsidR="007812B8" w:rsidRDefault="007812B8">
            <w:pPr>
              <w:rPr>
                <w:b/>
                <w:bCs/>
                <w:color w:val="FF0000"/>
              </w:rPr>
            </w:pPr>
          </w:p>
          <w:p w14:paraId="346D14EC" w14:textId="77777777" w:rsidR="007812B8" w:rsidRDefault="007812B8">
            <w:pPr>
              <w:rPr>
                <w:b/>
                <w:bCs/>
                <w:color w:val="FF0000"/>
              </w:rPr>
            </w:pPr>
          </w:p>
          <w:p w14:paraId="3F483E73" w14:textId="77777777" w:rsidR="007812B8" w:rsidRDefault="007812B8">
            <w:pPr>
              <w:rPr>
                <w:b/>
                <w:bCs/>
                <w:color w:val="FF0000"/>
              </w:rPr>
            </w:pPr>
          </w:p>
          <w:p w14:paraId="31394A65" w14:textId="77777777" w:rsidR="007812B8" w:rsidRDefault="007812B8">
            <w:pPr>
              <w:rPr>
                <w:b/>
                <w:bCs/>
                <w:color w:val="FF0000"/>
              </w:rPr>
            </w:pPr>
          </w:p>
          <w:p w14:paraId="40851948" w14:textId="77777777" w:rsidR="007812B8" w:rsidRDefault="007812B8">
            <w:pPr>
              <w:rPr>
                <w:b/>
                <w:bCs/>
                <w:color w:val="FF0000"/>
              </w:rPr>
            </w:pPr>
          </w:p>
          <w:p w14:paraId="066FB1A4" w14:textId="77777777" w:rsidR="007812B8" w:rsidRDefault="007812B8">
            <w:pPr>
              <w:rPr>
                <w:b/>
                <w:bCs/>
                <w:color w:val="FF0000"/>
              </w:rPr>
            </w:pPr>
          </w:p>
          <w:p w14:paraId="14B6156A" w14:textId="77777777" w:rsidR="007812B8" w:rsidRDefault="007812B8">
            <w:pPr>
              <w:rPr>
                <w:b/>
                <w:bCs/>
                <w:color w:val="FF0000"/>
              </w:rPr>
            </w:pPr>
          </w:p>
          <w:p w14:paraId="0DC8779F" w14:textId="77777777" w:rsidR="007812B8" w:rsidRDefault="007812B8">
            <w:pPr>
              <w:rPr>
                <w:b/>
                <w:bCs/>
                <w:color w:val="FF0000"/>
              </w:rPr>
            </w:pPr>
          </w:p>
          <w:p w14:paraId="7C9487A0" w14:textId="77777777" w:rsidR="007812B8" w:rsidRDefault="007812B8">
            <w:pPr>
              <w:rPr>
                <w:b/>
                <w:bCs/>
                <w:color w:val="FF0000"/>
              </w:rPr>
            </w:pPr>
          </w:p>
          <w:p w14:paraId="6A63926E" w14:textId="26E771C1" w:rsidR="007812B8" w:rsidRPr="007812B8" w:rsidRDefault="007812B8">
            <w:pPr>
              <w:rPr>
                <w:b/>
                <w:bCs/>
              </w:rPr>
            </w:pPr>
          </w:p>
        </w:tc>
        <w:tc>
          <w:tcPr>
            <w:tcW w:w="2478" w:type="dxa"/>
            <w:tcBorders>
              <w:right w:val="single" w:sz="4" w:space="0" w:color="auto"/>
            </w:tcBorders>
          </w:tcPr>
          <w:p w14:paraId="2702FD95" w14:textId="6940BCBB" w:rsidR="009973AC" w:rsidRDefault="009973AC" w:rsidP="009453F0">
            <w:pPr>
              <w:rPr>
                <w:bCs/>
                <w:sz w:val="14"/>
                <w:szCs w:val="14"/>
                <w:highlight w:val="yellow"/>
              </w:rPr>
            </w:pPr>
            <w:r>
              <w:rPr>
                <w:bCs/>
                <w:sz w:val="14"/>
                <w:szCs w:val="14"/>
                <w:highlight w:val="yellow"/>
              </w:rPr>
              <w:t>Criminal Law (3)</w:t>
            </w:r>
            <w:r w:rsidR="00967B0F">
              <w:rPr>
                <w:bCs/>
                <w:sz w:val="14"/>
                <w:szCs w:val="14"/>
                <w:highlight w:val="yellow"/>
              </w:rPr>
              <w:t xml:space="preserve"> </w:t>
            </w:r>
            <w:r>
              <w:rPr>
                <w:bCs/>
                <w:sz w:val="14"/>
                <w:szCs w:val="14"/>
                <w:highlight w:val="yellow"/>
              </w:rPr>
              <w:t xml:space="preserve"> Silva, Stuaan (9:00-10:30)</w:t>
            </w:r>
          </w:p>
          <w:p w14:paraId="486A1E08" w14:textId="77777777" w:rsidR="009973AC" w:rsidRDefault="009973AC" w:rsidP="009453F0">
            <w:pPr>
              <w:rPr>
                <w:bCs/>
                <w:sz w:val="14"/>
                <w:szCs w:val="14"/>
                <w:highlight w:val="yellow"/>
              </w:rPr>
            </w:pPr>
          </w:p>
          <w:p w14:paraId="15EF4498" w14:textId="77777777" w:rsidR="005F3377" w:rsidRPr="009973AC" w:rsidRDefault="005F3377" w:rsidP="005F3377">
            <w:pPr>
              <w:ind w:left="144" w:hanging="144"/>
              <w:rPr>
                <w:bCs/>
                <w:iCs/>
                <w:sz w:val="14"/>
                <w:szCs w:val="14"/>
              </w:rPr>
            </w:pPr>
            <w:r w:rsidRPr="009973AC">
              <w:rPr>
                <w:bCs/>
                <w:iCs/>
                <w:sz w:val="14"/>
                <w:szCs w:val="14"/>
                <w:highlight w:val="green"/>
              </w:rPr>
              <w:t>Family Law (3) Kelly (10:45-12:15)</w:t>
            </w:r>
          </w:p>
          <w:p w14:paraId="1F40D9C6" w14:textId="77777777" w:rsidR="005F3377" w:rsidRDefault="005F3377" w:rsidP="009453F0">
            <w:pPr>
              <w:rPr>
                <w:bCs/>
                <w:iCs/>
                <w:sz w:val="14"/>
                <w:szCs w:val="14"/>
              </w:rPr>
            </w:pPr>
          </w:p>
          <w:p w14:paraId="45C60464" w14:textId="2821442A" w:rsidR="00B1650F" w:rsidRPr="00B1650F" w:rsidRDefault="00B1650F" w:rsidP="009453F0">
            <w:pPr>
              <w:rPr>
                <w:bCs/>
                <w:iCs/>
                <w:smallCaps/>
                <w:sz w:val="14"/>
                <w:szCs w:val="14"/>
              </w:rPr>
            </w:pPr>
            <w:r>
              <w:rPr>
                <w:bCs/>
                <w:iCs/>
                <w:sz w:val="14"/>
                <w:szCs w:val="14"/>
              </w:rPr>
              <w:t>Administrative Law (3) Kalen (9:00-10:30)</w:t>
            </w:r>
          </w:p>
          <w:p w14:paraId="0DC9208F" w14:textId="77777777" w:rsidR="00210106" w:rsidRDefault="00210106" w:rsidP="00E0455A">
            <w:pPr>
              <w:ind w:left="144" w:hanging="144"/>
              <w:rPr>
                <w:rFonts w:ascii="SimSun" w:hAnsi="SimSun"/>
                <w:b/>
                <w:smallCaps/>
                <w:sz w:val="14"/>
                <w:szCs w:val="14"/>
                <w:highlight w:val="yellow"/>
              </w:rPr>
            </w:pPr>
          </w:p>
          <w:p w14:paraId="37F54C2D" w14:textId="77777777" w:rsidR="00897283" w:rsidRDefault="00897283" w:rsidP="009453F0">
            <w:pPr>
              <w:ind w:left="-6" w:firstLine="6"/>
              <w:rPr>
                <w:sz w:val="14"/>
                <w:szCs w:val="14"/>
              </w:rPr>
            </w:pPr>
            <w:r>
              <w:rPr>
                <w:sz w:val="14"/>
                <w:szCs w:val="14"/>
              </w:rPr>
              <w:t>Introduction to Health Care Law and Policy (3) Hoss (9:30-11:00)</w:t>
            </w:r>
          </w:p>
          <w:p w14:paraId="295B4A51" w14:textId="77777777" w:rsidR="00897283" w:rsidRDefault="00897283" w:rsidP="0015329A">
            <w:pPr>
              <w:ind w:left="144" w:hanging="144"/>
              <w:rPr>
                <w:bCs/>
                <w:iCs/>
                <w:sz w:val="14"/>
                <w:szCs w:val="14"/>
              </w:rPr>
            </w:pPr>
          </w:p>
          <w:p w14:paraId="31696636" w14:textId="683CE79D" w:rsidR="00F87BDC" w:rsidRPr="00F87BDC" w:rsidRDefault="00F87BDC" w:rsidP="0015329A">
            <w:pPr>
              <w:ind w:left="144" w:hanging="144"/>
              <w:rPr>
                <w:bCs/>
                <w:iCs/>
                <w:sz w:val="14"/>
                <w:szCs w:val="14"/>
              </w:rPr>
            </w:pPr>
            <w:r>
              <w:rPr>
                <w:bCs/>
                <w:iCs/>
                <w:sz w:val="14"/>
                <w:szCs w:val="14"/>
              </w:rPr>
              <w:t>Legislation</w:t>
            </w:r>
            <w:r w:rsidR="00D314E5">
              <w:rPr>
                <w:bCs/>
                <w:iCs/>
                <w:sz w:val="14"/>
                <w:szCs w:val="14"/>
              </w:rPr>
              <w:t xml:space="preserve"> (3) Mitchell (10</w:t>
            </w:r>
            <w:r w:rsidR="00B1650F">
              <w:rPr>
                <w:bCs/>
                <w:iCs/>
                <w:sz w:val="14"/>
                <w:szCs w:val="14"/>
              </w:rPr>
              <w:t>:00</w:t>
            </w:r>
            <w:r w:rsidR="00D314E5">
              <w:rPr>
                <w:bCs/>
                <w:iCs/>
                <w:sz w:val="14"/>
                <w:szCs w:val="14"/>
              </w:rPr>
              <w:t>-11:30)</w:t>
            </w:r>
          </w:p>
          <w:p w14:paraId="4B2EE00E" w14:textId="77777777" w:rsidR="0047021C" w:rsidRPr="00133FB3" w:rsidRDefault="0047021C" w:rsidP="0015329A">
            <w:pPr>
              <w:ind w:left="144" w:hanging="144"/>
              <w:rPr>
                <w:b/>
                <w:i/>
                <w:sz w:val="14"/>
                <w:szCs w:val="14"/>
                <w:highlight w:val="yellow"/>
              </w:rPr>
            </w:pPr>
          </w:p>
          <w:p w14:paraId="74F6C53C" w14:textId="77777777" w:rsidR="000D1722" w:rsidRPr="00133FB3" w:rsidRDefault="000D1722" w:rsidP="0015329A">
            <w:pPr>
              <w:ind w:left="144" w:hanging="144"/>
              <w:rPr>
                <w:bCs/>
                <w:i/>
                <w:sz w:val="14"/>
                <w:szCs w:val="14"/>
                <w:highlight w:val="yellow"/>
              </w:rPr>
            </w:pPr>
          </w:p>
          <w:p w14:paraId="7B06EB46" w14:textId="77777777" w:rsidR="00782890" w:rsidRPr="00133FB3" w:rsidRDefault="00782890" w:rsidP="009C79EA">
            <w:pPr>
              <w:rPr>
                <w:sz w:val="14"/>
                <w:szCs w:val="14"/>
                <w:highlight w:val="yellow"/>
              </w:rPr>
            </w:pPr>
          </w:p>
          <w:p w14:paraId="272A7A0E" w14:textId="77777777" w:rsidR="00EA570A" w:rsidRPr="00133FB3" w:rsidRDefault="00EA570A" w:rsidP="009C79EA">
            <w:pPr>
              <w:rPr>
                <w:sz w:val="14"/>
                <w:szCs w:val="14"/>
                <w:highlight w:val="yellow"/>
              </w:rPr>
            </w:pPr>
          </w:p>
          <w:p w14:paraId="43F39EC3" w14:textId="0FB0B5EC" w:rsidR="000F5B4E" w:rsidRPr="00133FB3" w:rsidRDefault="000F5B4E" w:rsidP="00B27EC5">
            <w:pPr>
              <w:ind w:left="144" w:hanging="144"/>
              <w:rPr>
                <w:color w:val="FF0000"/>
                <w:sz w:val="14"/>
                <w:szCs w:val="14"/>
                <w:highlight w:val="yellow"/>
              </w:rPr>
            </w:pPr>
          </w:p>
          <w:p w14:paraId="0BB8E256" w14:textId="77777777" w:rsidR="00E464FD" w:rsidRPr="00133FB3" w:rsidRDefault="00E464FD" w:rsidP="00B27EC5">
            <w:pPr>
              <w:ind w:left="144" w:hanging="144"/>
              <w:rPr>
                <w:color w:val="FF0000"/>
                <w:sz w:val="14"/>
                <w:szCs w:val="14"/>
                <w:highlight w:val="yellow"/>
              </w:rPr>
            </w:pPr>
          </w:p>
          <w:p w14:paraId="1EFBD79D" w14:textId="77777777" w:rsidR="00E90212" w:rsidRPr="00133FB3" w:rsidRDefault="00E90212" w:rsidP="00B27EC5">
            <w:pPr>
              <w:ind w:left="144" w:hanging="144"/>
              <w:rPr>
                <w:color w:val="FF0000"/>
                <w:sz w:val="14"/>
                <w:szCs w:val="14"/>
                <w:highlight w:val="yellow"/>
              </w:rPr>
            </w:pPr>
          </w:p>
          <w:p w14:paraId="5F5B339C" w14:textId="6D0B5550" w:rsidR="00FF1C85" w:rsidRPr="00133FB3" w:rsidRDefault="00FF1C85" w:rsidP="00167F36">
            <w:pPr>
              <w:rPr>
                <w:bCs/>
                <w:color w:val="FF0000"/>
                <w:sz w:val="14"/>
                <w:szCs w:val="14"/>
                <w:highlight w:val="yellow"/>
              </w:rPr>
            </w:pPr>
          </w:p>
        </w:tc>
        <w:tc>
          <w:tcPr>
            <w:tcW w:w="2520" w:type="dxa"/>
            <w:vMerge/>
            <w:tcBorders>
              <w:top w:val="single" w:sz="4" w:space="0" w:color="auto"/>
              <w:left w:val="single" w:sz="4" w:space="0" w:color="auto"/>
              <w:bottom w:val="single" w:sz="4" w:space="0" w:color="auto"/>
              <w:right w:val="single" w:sz="4" w:space="0" w:color="auto"/>
            </w:tcBorders>
            <w:shd w:val="clear" w:color="auto" w:fill="D9D9D9"/>
          </w:tcPr>
          <w:p w14:paraId="48D7E0AE" w14:textId="77777777" w:rsidR="00D725B9" w:rsidRPr="00133FB3" w:rsidRDefault="00D725B9">
            <w:pPr>
              <w:rPr>
                <w:color w:val="FF0000"/>
                <w:sz w:val="14"/>
                <w:szCs w:val="14"/>
                <w:highlight w:val="yellow"/>
              </w:rPr>
            </w:pPr>
          </w:p>
        </w:tc>
        <w:tc>
          <w:tcPr>
            <w:tcW w:w="2520" w:type="dxa"/>
            <w:tcBorders>
              <w:left w:val="single" w:sz="4" w:space="0" w:color="auto"/>
            </w:tcBorders>
          </w:tcPr>
          <w:p w14:paraId="4275F3BE" w14:textId="3FD100C3" w:rsidR="009973AC" w:rsidRDefault="009973AC" w:rsidP="009973AC">
            <w:pPr>
              <w:rPr>
                <w:bCs/>
                <w:sz w:val="14"/>
                <w:szCs w:val="14"/>
                <w:highlight w:val="yellow"/>
              </w:rPr>
            </w:pPr>
            <w:r>
              <w:rPr>
                <w:bCs/>
                <w:sz w:val="14"/>
                <w:szCs w:val="14"/>
                <w:highlight w:val="yellow"/>
              </w:rPr>
              <w:t>Criminal Law (3)  Silva, Stuaan (9:00-10:30)</w:t>
            </w:r>
          </w:p>
          <w:p w14:paraId="74AD7B15" w14:textId="77777777" w:rsidR="00E85A88" w:rsidRDefault="00E85A88" w:rsidP="00E85A88">
            <w:pPr>
              <w:ind w:left="144" w:hanging="144"/>
              <w:rPr>
                <w:bCs/>
                <w:smallCaps/>
                <w:sz w:val="14"/>
                <w:szCs w:val="14"/>
              </w:rPr>
            </w:pPr>
          </w:p>
          <w:p w14:paraId="18C4CE05" w14:textId="1918E053" w:rsidR="00E44835" w:rsidRPr="009973AC" w:rsidRDefault="00E44835" w:rsidP="00E44835">
            <w:pPr>
              <w:ind w:left="144" w:hanging="144"/>
              <w:rPr>
                <w:bCs/>
                <w:iCs/>
                <w:sz w:val="14"/>
                <w:szCs w:val="14"/>
              </w:rPr>
            </w:pPr>
            <w:r w:rsidRPr="009973AC">
              <w:rPr>
                <w:bCs/>
                <w:iCs/>
                <w:sz w:val="14"/>
                <w:szCs w:val="14"/>
                <w:highlight w:val="green"/>
              </w:rPr>
              <w:t>Family Law (3) K</w:t>
            </w:r>
            <w:r w:rsidR="006775DA" w:rsidRPr="009973AC">
              <w:rPr>
                <w:bCs/>
                <w:iCs/>
                <w:sz w:val="14"/>
                <w:szCs w:val="14"/>
                <w:highlight w:val="green"/>
              </w:rPr>
              <w:t>elly</w:t>
            </w:r>
            <w:r w:rsidRPr="009973AC">
              <w:rPr>
                <w:bCs/>
                <w:iCs/>
                <w:sz w:val="14"/>
                <w:szCs w:val="14"/>
                <w:highlight w:val="green"/>
              </w:rPr>
              <w:t xml:space="preserve"> (</w:t>
            </w:r>
            <w:r w:rsidR="006775DA" w:rsidRPr="009973AC">
              <w:rPr>
                <w:bCs/>
                <w:iCs/>
                <w:sz w:val="14"/>
                <w:szCs w:val="14"/>
                <w:highlight w:val="green"/>
              </w:rPr>
              <w:t>10:45-12:15</w:t>
            </w:r>
            <w:r w:rsidRPr="009973AC">
              <w:rPr>
                <w:bCs/>
                <w:iCs/>
                <w:sz w:val="14"/>
                <w:szCs w:val="14"/>
                <w:highlight w:val="green"/>
              </w:rPr>
              <w:t>)</w:t>
            </w:r>
          </w:p>
          <w:p w14:paraId="145A2A65" w14:textId="77777777" w:rsidR="00782890" w:rsidRDefault="00782890" w:rsidP="00782890">
            <w:pPr>
              <w:ind w:left="144" w:hanging="144"/>
              <w:rPr>
                <w:bCs/>
                <w:iCs/>
                <w:sz w:val="14"/>
                <w:szCs w:val="14"/>
                <w:highlight w:val="yellow"/>
              </w:rPr>
            </w:pPr>
          </w:p>
          <w:p w14:paraId="791C8431" w14:textId="77777777" w:rsidR="005F3377" w:rsidRDefault="005F3377" w:rsidP="005F3377">
            <w:pPr>
              <w:rPr>
                <w:iCs/>
                <w:sz w:val="14"/>
                <w:szCs w:val="14"/>
              </w:rPr>
            </w:pPr>
            <w:r>
              <w:rPr>
                <w:iCs/>
                <w:sz w:val="14"/>
                <w:szCs w:val="14"/>
              </w:rPr>
              <w:t>Administrative Law (3) Kalen (9:00-10:30)</w:t>
            </w:r>
          </w:p>
          <w:p w14:paraId="3C4689AD" w14:textId="77777777" w:rsidR="005F3377" w:rsidRDefault="005F3377" w:rsidP="0072274C">
            <w:pPr>
              <w:rPr>
                <w:iCs/>
                <w:sz w:val="14"/>
                <w:szCs w:val="14"/>
              </w:rPr>
            </w:pPr>
          </w:p>
          <w:p w14:paraId="1FFE19DB" w14:textId="42907E35" w:rsidR="001420D3" w:rsidRDefault="001420D3" w:rsidP="0072274C">
            <w:pPr>
              <w:rPr>
                <w:iCs/>
                <w:sz w:val="14"/>
                <w:szCs w:val="14"/>
              </w:rPr>
            </w:pPr>
            <w:r w:rsidRPr="003C1290">
              <w:rPr>
                <w:iCs/>
                <w:sz w:val="14"/>
                <w:szCs w:val="14"/>
              </w:rPr>
              <w:t>Bar Exam Substance, Strategies &amp; Tactics (2) Engels (permission required)</w:t>
            </w:r>
          </w:p>
          <w:p w14:paraId="3CB2263F" w14:textId="77777777" w:rsidR="0072274C" w:rsidRDefault="0072274C" w:rsidP="0072274C">
            <w:pPr>
              <w:rPr>
                <w:iCs/>
                <w:sz w:val="14"/>
                <w:szCs w:val="14"/>
              </w:rPr>
            </w:pPr>
          </w:p>
          <w:p w14:paraId="17ACD1A6" w14:textId="77777777" w:rsidR="00897283" w:rsidRDefault="00897283" w:rsidP="009453F0">
            <w:pPr>
              <w:rPr>
                <w:sz w:val="14"/>
                <w:szCs w:val="14"/>
              </w:rPr>
            </w:pPr>
            <w:r>
              <w:rPr>
                <w:sz w:val="14"/>
                <w:szCs w:val="14"/>
              </w:rPr>
              <w:t>Introduction to Health Care Law and Policy (3) Hoss (9:30-11:00)</w:t>
            </w:r>
          </w:p>
          <w:p w14:paraId="6F0FAA32" w14:textId="77777777" w:rsidR="004C0E12" w:rsidRDefault="004C0E12" w:rsidP="00897283">
            <w:pPr>
              <w:ind w:left="144" w:hanging="144"/>
              <w:rPr>
                <w:sz w:val="14"/>
                <w:szCs w:val="14"/>
              </w:rPr>
            </w:pPr>
          </w:p>
          <w:p w14:paraId="119FC672" w14:textId="4DB730C3" w:rsidR="004C0E12" w:rsidRDefault="004C0E12" w:rsidP="00897283">
            <w:pPr>
              <w:ind w:left="144" w:hanging="144"/>
              <w:rPr>
                <w:sz w:val="14"/>
                <w:szCs w:val="14"/>
              </w:rPr>
            </w:pPr>
            <w:r>
              <w:rPr>
                <w:sz w:val="14"/>
                <w:szCs w:val="14"/>
              </w:rPr>
              <w:t>Law and Poverty (2) Boys (10:50-1:00)</w:t>
            </w:r>
          </w:p>
          <w:p w14:paraId="5300D354" w14:textId="77777777" w:rsidR="008174D8" w:rsidRPr="00133FB3" w:rsidRDefault="008174D8" w:rsidP="00782890">
            <w:pPr>
              <w:ind w:left="144" w:hanging="144"/>
              <w:rPr>
                <w:bCs/>
                <w:iCs/>
                <w:sz w:val="14"/>
                <w:szCs w:val="14"/>
                <w:highlight w:val="yellow"/>
              </w:rPr>
            </w:pPr>
          </w:p>
          <w:p w14:paraId="286D38BC" w14:textId="77777777" w:rsidR="00D314E5" w:rsidRPr="00F87BDC" w:rsidRDefault="00D314E5" w:rsidP="00D314E5">
            <w:pPr>
              <w:ind w:left="144" w:hanging="144"/>
              <w:rPr>
                <w:bCs/>
                <w:iCs/>
                <w:sz w:val="14"/>
                <w:szCs w:val="14"/>
              </w:rPr>
            </w:pPr>
            <w:r>
              <w:rPr>
                <w:bCs/>
                <w:iCs/>
                <w:sz w:val="14"/>
                <w:szCs w:val="14"/>
              </w:rPr>
              <w:t>Legislation (3) Mitchell (10-11:30)</w:t>
            </w:r>
          </w:p>
          <w:p w14:paraId="29CE444C" w14:textId="77777777" w:rsidR="00E44835" w:rsidRPr="00133FB3" w:rsidRDefault="00E44835" w:rsidP="007F69F6">
            <w:pPr>
              <w:ind w:left="144" w:hanging="144"/>
              <w:rPr>
                <w:bCs/>
                <w:color w:val="FF0000"/>
                <w:sz w:val="14"/>
                <w:szCs w:val="14"/>
                <w:highlight w:val="yellow"/>
              </w:rPr>
            </w:pPr>
          </w:p>
          <w:p w14:paraId="078149CC" w14:textId="77777777" w:rsidR="00E35972" w:rsidRPr="00133FB3" w:rsidRDefault="00E35972" w:rsidP="00664735">
            <w:pPr>
              <w:rPr>
                <w:bCs/>
                <w:iCs/>
                <w:sz w:val="14"/>
                <w:szCs w:val="14"/>
                <w:highlight w:val="yellow"/>
              </w:rPr>
            </w:pPr>
          </w:p>
          <w:p w14:paraId="3B98C9D1" w14:textId="77777777" w:rsidR="005031B9" w:rsidRPr="00133FB3" w:rsidRDefault="005031B9" w:rsidP="002402A0">
            <w:pPr>
              <w:rPr>
                <w:bCs/>
                <w:iCs/>
                <w:sz w:val="14"/>
                <w:szCs w:val="14"/>
                <w:highlight w:val="yellow"/>
              </w:rPr>
            </w:pPr>
          </w:p>
          <w:p w14:paraId="1A7EA15B" w14:textId="2317CE68" w:rsidR="00E90212" w:rsidRPr="00133FB3" w:rsidRDefault="00E90212" w:rsidP="007F69F6">
            <w:pPr>
              <w:ind w:left="144" w:hanging="144"/>
              <w:rPr>
                <w:bCs/>
                <w:color w:val="FF0000"/>
                <w:sz w:val="14"/>
                <w:szCs w:val="14"/>
                <w:highlight w:val="yellow"/>
              </w:rPr>
            </w:pPr>
          </w:p>
          <w:p w14:paraId="63FA4F53" w14:textId="77777777" w:rsidR="00DF64DB" w:rsidRPr="00133FB3" w:rsidRDefault="00DF64DB" w:rsidP="007F69F6">
            <w:pPr>
              <w:ind w:left="144" w:hanging="144"/>
              <w:rPr>
                <w:bCs/>
                <w:color w:val="FF0000"/>
                <w:sz w:val="14"/>
                <w:szCs w:val="14"/>
                <w:highlight w:val="yellow"/>
              </w:rPr>
            </w:pPr>
          </w:p>
          <w:p w14:paraId="108F61F3" w14:textId="77777777" w:rsidR="000F5B4E" w:rsidRPr="00133FB3" w:rsidRDefault="000F5B4E" w:rsidP="00F20465">
            <w:pPr>
              <w:rPr>
                <w:color w:val="FF0000"/>
                <w:sz w:val="14"/>
                <w:szCs w:val="14"/>
                <w:highlight w:val="yellow"/>
              </w:rPr>
            </w:pPr>
          </w:p>
          <w:p w14:paraId="46F0B2BC" w14:textId="0B4DC56A" w:rsidR="00E90212" w:rsidRPr="00133FB3" w:rsidRDefault="00E90212" w:rsidP="00F20465">
            <w:pPr>
              <w:ind w:left="144" w:hanging="144"/>
              <w:rPr>
                <w:color w:val="FF0000"/>
                <w:sz w:val="14"/>
                <w:szCs w:val="14"/>
                <w:highlight w:val="yellow"/>
              </w:rPr>
            </w:pPr>
          </w:p>
          <w:p w14:paraId="4809A51F" w14:textId="0F26B4F9" w:rsidR="00FF1C85" w:rsidRPr="00133FB3" w:rsidRDefault="00FF1C85" w:rsidP="00FF4A2A">
            <w:pPr>
              <w:ind w:left="144" w:hanging="144"/>
              <w:rPr>
                <w:color w:val="FF0000"/>
                <w:sz w:val="14"/>
                <w:szCs w:val="14"/>
                <w:highlight w:val="yellow"/>
              </w:rPr>
            </w:pPr>
          </w:p>
        </w:tc>
        <w:tc>
          <w:tcPr>
            <w:tcW w:w="2496" w:type="dxa"/>
            <w:vMerge/>
            <w:tcBorders>
              <w:bottom w:val="single" w:sz="4" w:space="0" w:color="auto"/>
            </w:tcBorders>
            <w:shd w:val="clear" w:color="auto" w:fill="D9D9D9"/>
          </w:tcPr>
          <w:p w14:paraId="35107845" w14:textId="77777777" w:rsidR="00D725B9" w:rsidRPr="00133FB3" w:rsidRDefault="00D725B9">
            <w:pPr>
              <w:rPr>
                <w:color w:val="FF0000"/>
                <w:sz w:val="14"/>
                <w:szCs w:val="14"/>
                <w:highlight w:val="yellow"/>
              </w:rPr>
            </w:pPr>
          </w:p>
        </w:tc>
        <w:tc>
          <w:tcPr>
            <w:tcW w:w="2400" w:type="dxa"/>
          </w:tcPr>
          <w:p w14:paraId="79D8F4B5" w14:textId="77777777" w:rsidR="00F43698" w:rsidRPr="00AD016D" w:rsidRDefault="00F43698" w:rsidP="00F43698">
            <w:pPr>
              <w:ind w:left="144" w:hanging="144"/>
              <w:rPr>
                <w:sz w:val="14"/>
                <w:szCs w:val="14"/>
              </w:rPr>
            </w:pPr>
            <w:r w:rsidRPr="00AD016D">
              <w:rPr>
                <w:sz w:val="14"/>
                <w:szCs w:val="14"/>
              </w:rPr>
              <w:t>Child Advocacy Clinic (3) Goodson</w:t>
            </w:r>
          </w:p>
          <w:p w14:paraId="1330B413" w14:textId="4FB94848" w:rsidR="00F43698" w:rsidRDefault="00F43698" w:rsidP="00F43698">
            <w:pPr>
              <w:ind w:left="144" w:hanging="144"/>
              <w:rPr>
                <w:sz w:val="14"/>
                <w:szCs w:val="14"/>
              </w:rPr>
            </w:pPr>
            <w:r w:rsidRPr="00AD016D">
              <w:rPr>
                <w:sz w:val="14"/>
                <w:szCs w:val="14"/>
              </w:rPr>
              <w:t>(</w:t>
            </w:r>
            <w:r>
              <w:rPr>
                <w:sz w:val="14"/>
                <w:szCs w:val="14"/>
              </w:rPr>
              <w:t>9:</w:t>
            </w:r>
            <w:r w:rsidR="008170E0">
              <w:rPr>
                <w:sz w:val="14"/>
                <w:szCs w:val="14"/>
              </w:rPr>
              <w:t>4</w:t>
            </w:r>
            <w:r>
              <w:rPr>
                <w:sz w:val="14"/>
                <w:szCs w:val="14"/>
              </w:rPr>
              <w:t>5-1</w:t>
            </w:r>
            <w:r w:rsidR="008170E0">
              <w:rPr>
                <w:sz w:val="14"/>
                <w:szCs w:val="14"/>
              </w:rPr>
              <w:t>:0</w:t>
            </w:r>
            <w:r>
              <w:rPr>
                <w:sz w:val="14"/>
                <w:szCs w:val="14"/>
              </w:rPr>
              <w:t>5</w:t>
            </w:r>
            <w:r w:rsidRPr="00AD016D">
              <w:rPr>
                <w:sz w:val="14"/>
                <w:szCs w:val="14"/>
              </w:rPr>
              <w:t>)</w:t>
            </w:r>
          </w:p>
          <w:p w14:paraId="4CA1DA8E" w14:textId="77777777" w:rsidR="007B436A" w:rsidRDefault="007B436A" w:rsidP="00F43698">
            <w:pPr>
              <w:ind w:left="144" w:hanging="144"/>
              <w:rPr>
                <w:sz w:val="14"/>
                <w:szCs w:val="14"/>
              </w:rPr>
            </w:pPr>
          </w:p>
          <w:p w14:paraId="7270713B" w14:textId="2E5D30B1" w:rsidR="004122C1" w:rsidRDefault="006D44FB" w:rsidP="001476D5">
            <w:pPr>
              <w:rPr>
                <w:bCs/>
                <w:sz w:val="14"/>
                <w:szCs w:val="14"/>
              </w:rPr>
            </w:pPr>
            <w:r w:rsidRPr="006D44FB">
              <w:rPr>
                <w:bCs/>
                <w:sz w:val="14"/>
                <w:szCs w:val="14"/>
              </w:rPr>
              <w:t>Disability Law (2) Munson (10:15-12:25)</w:t>
            </w:r>
            <w:r w:rsidR="00470732">
              <w:rPr>
                <w:bCs/>
                <w:sz w:val="14"/>
                <w:szCs w:val="14"/>
              </w:rPr>
              <w:t xml:space="preserve"> -</w:t>
            </w:r>
            <w:r w:rsidRPr="006D44FB">
              <w:rPr>
                <w:bCs/>
                <w:sz w:val="14"/>
                <w:szCs w:val="14"/>
              </w:rPr>
              <w:t xml:space="preserve"> Online Synchronous</w:t>
            </w:r>
          </w:p>
          <w:p w14:paraId="71615062" w14:textId="77777777" w:rsidR="0059480E" w:rsidRPr="006D44FB" w:rsidRDefault="0059480E" w:rsidP="001476D5">
            <w:pPr>
              <w:rPr>
                <w:bCs/>
                <w:sz w:val="14"/>
                <w:szCs w:val="14"/>
              </w:rPr>
            </w:pPr>
          </w:p>
          <w:p w14:paraId="3D55ADAC" w14:textId="77777777" w:rsidR="0059480E" w:rsidRDefault="0059480E" w:rsidP="0059480E">
            <w:pPr>
              <w:rPr>
                <w:bCs/>
                <w:sz w:val="14"/>
                <w:szCs w:val="14"/>
              </w:rPr>
            </w:pPr>
            <w:r w:rsidRPr="00FB7BF3">
              <w:rPr>
                <w:bCs/>
                <w:sz w:val="14"/>
                <w:szCs w:val="14"/>
              </w:rPr>
              <w:t>Interviewing &amp; Counseling (2) Tutwiler (10:00-12:10)</w:t>
            </w:r>
          </w:p>
          <w:p w14:paraId="1AF472E2" w14:textId="77777777" w:rsidR="0059480E" w:rsidRDefault="0059480E" w:rsidP="0059480E">
            <w:pPr>
              <w:rPr>
                <w:bCs/>
                <w:sz w:val="14"/>
                <w:szCs w:val="14"/>
              </w:rPr>
            </w:pPr>
          </w:p>
          <w:p w14:paraId="2EE801F3" w14:textId="77777777" w:rsidR="0059480E" w:rsidRPr="00FB7BF3" w:rsidRDefault="0059480E" w:rsidP="0059480E">
            <w:pPr>
              <w:rPr>
                <w:bCs/>
                <w:sz w:val="14"/>
                <w:szCs w:val="14"/>
              </w:rPr>
            </w:pPr>
            <w:r>
              <w:rPr>
                <w:bCs/>
                <w:sz w:val="14"/>
                <w:szCs w:val="14"/>
              </w:rPr>
              <w:t>Land Use (2) Stevenson (9:00-11:10)</w:t>
            </w:r>
          </w:p>
          <w:p w14:paraId="1EA656D5" w14:textId="77777777" w:rsidR="00D35FC1" w:rsidRPr="00133FB3" w:rsidRDefault="00D35FC1" w:rsidP="006355C1">
            <w:pPr>
              <w:rPr>
                <w:bCs/>
                <w:color w:val="FF0000"/>
                <w:sz w:val="14"/>
                <w:szCs w:val="14"/>
                <w:highlight w:val="yellow"/>
              </w:rPr>
            </w:pPr>
          </w:p>
          <w:p w14:paraId="6C5D1D0D" w14:textId="77777777" w:rsidR="00E90212" w:rsidRPr="00133FB3" w:rsidRDefault="00E90212" w:rsidP="00330730">
            <w:pPr>
              <w:ind w:left="144" w:hanging="144"/>
              <w:rPr>
                <w:bCs/>
                <w:color w:val="FF0000"/>
                <w:sz w:val="14"/>
                <w:szCs w:val="14"/>
                <w:highlight w:val="yellow"/>
              </w:rPr>
            </w:pPr>
          </w:p>
          <w:p w14:paraId="3BFFE236" w14:textId="47E2BF79" w:rsidR="001F7B17" w:rsidRPr="00133FB3" w:rsidRDefault="001F7B17" w:rsidP="004113FB">
            <w:pPr>
              <w:rPr>
                <w:b/>
                <w:color w:val="FF0000"/>
                <w:sz w:val="14"/>
                <w:szCs w:val="14"/>
                <w:highlight w:val="yellow"/>
              </w:rPr>
            </w:pPr>
          </w:p>
        </w:tc>
        <w:tc>
          <w:tcPr>
            <w:tcW w:w="840" w:type="dxa"/>
            <w:vMerge/>
            <w:shd w:val="clear" w:color="auto" w:fill="D9D9D9"/>
          </w:tcPr>
          <w:p w14:paraId="6295FD25" w14:textId="77777777" w:rsidR="00D725B9" w:rsidRPr="00133FB3" w:rsidRDefault="00D725B9">
            <w:pPr>
              <w:rPr>
                <w:color w:val="FF0000"/>
                <w:highlight w:val="yellow"/>
              </w:rPr>
            </w:pPr>
          </w:p>
        </w:tc>
      </w:tr>
      <w:tr w:rsidR="0041631E" w:rsidRPr="00133FB3" w14:paraId="0E5E7B36" w14:textId="77777777" w:rsidTr="00713BE2">
        <w:trPr>
          <w:trHeight w:val="2453"/>
        </w:trPr>
        <w:tc>
          <w:tcPr>
            <w:tcW w:w="912" w:type="dxa"/>
            <w:shd w:val="clear" w:color="auto" w:fill="D9D9D9" w:themeFill="background1" w:themeFillShade="D9"/>
          </w:tcPr>
          <w:p w14:paraId="2F609FE9" w14:textId="148A7A3F" w:rsidR="00D725B9" w:rsidRPr="000B6100" w:rsidRDefault="00D725B9">
            <w:pPr>
              <w:rPr>
                <w:b/>
                <w:bCs/>
              </w:rPr>
            </w:pPr>
            <w:r w:rsidRPr="000B6100">
              <w:rPr>
                <w:b/>
                <w:bCs/>
              </w:rPr>
              <w:lastRenderedPageBreak/>
              <w:t>11:</w:t>
            </w:r>
            <w:r w:rsidR="007E5893" w:rsidRPr="000B6100">
              <w:rPr>
                <w:b/>
                <w:bCs/>
              </w:rPr>
              <w:t>20</w:t>
            </w:r>
            <w:r w:rsidRPr="000B6100">
              <w:rPr>
                <w:b/>
                <w:bCs/>
              </w:rPr>
              <w:t>-</w:t>
            </w:r>
          </w:p>
          <w:p w14:paraId="28E36A6A" w14:textId="4C325DE2" w:rsidR="00D725B9" w:rsidRPr="00133FB3" w:rsidRDefault="00D725B9">
            <w:pPr>
              <w:rPr>
                <w:b/>
                <w:bCs/>
                <w:color w:val="FF0000"/>
                <w:highlight w:val="yellow"/>
              </w:rPr>
            </w:pPr>
            <w:r w:rsidRPr="000B6100">
              <w:rPr>
                <w:b/>
                <w:bCs/>
              </w:rPr>
              <w:t>12:</w:t>
            </w:r>
            <w:r w:rsidR="007E5893" w:rsidRPr="000B6100">
              <w:rPr>
                <w:b/>
                <w:bCs/>
              </w:rPr>
              <w:t>20</w:t>
            </w:r>
          </w:p>
        </w:tc>
        <w:tc>
          <w:tcPr>
            <w:tcW w:w="2478" w:type="dxa"/>
          </w:tcPr>
          <w:p w14:paraId="2ABED8F8" w14:textId="5561D5B3" w:rsidR="00475F94" w:rsidRDefault="00475F94" w:rsidP="001425F8">
            <w:pPr>
              <w:rPr>
                <w:bCs/>
                <w:sz w:val="14"/>
                <w:szCs w:val="14"/>
              </w:rPr>
            </w:pPr>
            <w:r w:rsidRPr="00475F94">
              <w:rPr>
                <w:bCs/>
                <w:sz w:val="14"/>
                <w:szCs w:val="14"/>
                <w:highlight w:val="yellow"/>
              </w:rPr>
              <w:t>LCA II (2) Eakman, Swank, Twomey</w:t>
            </w:r>
          </w:p>
          <w:p w14:paraId="05401276" w14:textId="77777777" w:rsidR="00475F94" w:rsidRDefault="00475F94" w:rsidP="001425F8">
            <w:pPr>
              <w:rPr>
                <w:bCs/>
                <w:sz w:val="14"/>
                <w:szCs w:val="14"/>
              </w:rPr>
            </w:pPr>
          </w:p>
          <w:p w14:paraId="1C0D40F2" w14:textId="7696762A" w:rsidR="001A0AFF" w:rsidRPr="00C93DE9" w:rsidRDefault="001A0AFF" w:rsidP="001425F8">
            <w:pPr>
              <w:rPr>
                <w:bCs/>
                <w:sz w:val="14"/>
                <w:szCs w:val="14"/>
              </w:rPr>
            </w:pPr>
            <w:r w:rsidRPr="00C93DE9">
              <w:rPr>
                <w:bCs/>
                <w:sz w:val="14"/>
                <w:szCs w:val="14"/>
              </w:rPr>
              <w:t>Secured Transac</w:t>
            </w:r>
            <w:r w:rsidR="00603376" w:rsidRPr="00C93DE9">
              <w:rPr>
                <w:bCs/>
                <w:sz w:val="14"/>
                <w:szCs w:val="14"/>
              </w:rPr>
              <w:t>tions (3) Nehf (1</w:t>
            </w:r>
            <w:r w:rsidR="007926E8" w:rsidRPr="00C93DE9">
              <w:rPr>
                <w:bCs/>
                <w:sz w:val="14"/>
                <w:szCs w:val="14"/>
              </w:rPr>
              <w:t>2</w:t>
            </w:r>
            <w:r w:rsidR="00603376" w:rsidRPr="00C93DE9">
              <w:rPr>
                <w:bCs/>
                <w:sz w:val="14"/>
                <w:szCs w:val="14"/>
              </w:rPr>
              <w:t>:20-1:50)</w:t>
            </w:r>
          </w:p>
          <w:p w14:paraId="38D5530F" w14:textId="77777777" w:rsidR="00B77FF2" w:rsidRPr="00C93DE9" w:rsidRDefault="00B77FF2" w:rsidP="001425F8">
            <w:pPr>
              <w:rPr>
                <w:bCs/>
                <w:sz w:val="14"/>
                <w:szCs w:val="14"/>
              </w:rPr>
            </w:pPr>
          </w:p>
          <w:p w14:paraId="3496F084" w14:textId="10FC9954" w:rsidR="00B77FF2" w:rsidRPr="001A0AFF" w:rsidRDefault="00B77FF2" w:rsidP="001425F8">
            <w:pPr>
              <w:rPr>
                <w:b/>
                <w:i/>
                <w:iCs/>
                <w:sz w:val="14"/>
                <w:szCs w:val="14"/>
              </w:rPr>
            </w:pPr>
            <w:r w:rsidRPr="00C93DE9">
              <w:rPr>
                <w:bCs/>
                <w:sz w:val="14"/>
                <w:szCs w:val="14"/>
              </w:rPr>
              <w:t>Trusts &amp; Estates (3) Katz</w:t>
            </w:r>
            <w:r w:rsidR="004911E5" w:rsidRPr="00C93DE9">
              <w:rPr>
                <w:bCs/>
                <w:sz w:val="14"/>
                <w:szCs w:val="14"/>
              </w:rPr>
              <w:t xml:space="preserve"> (12:15-1:45</w:t>
            </w:r>
            <w:r w:rsidR="004911E5">
              <w:rPr>
                <w:b/>
                <w:i/>
                <w:iCs/>
                <w:sz w:val="14"/>
                <w:szCs w:val="14"/>
              </w:rPr>
              <w:t>)</w:t>
            </w:r>
          </w:p>
          <w:p w14:paraId="43039F6C" w14:textId="5062257B" w:rsidR="00D00836" w:rsidRPr="00133FB3" w:rsidRDefault="00D00836" w:rsidP="001D0FA2">
            <w:pPr>
              <w:ind w:left="144" w:hanging="144"/>
              <w:rPr>
                <w:b/>
                <w:color w:val="FF0000"/>
                <w:sz w:val="14"/>
                <w:szCs w:val="14"/>
                <w:highlight w:val="yellow"/>
              </w:rPr>
            </w:pPr>
          </w:p>
          <w:p w14:paraId="1D4CB6DB" w14:textId="77777777" w:rsidR="00E90212" w:rsidRPr="00133FB3" w:rsidRDefault="00E90212" w:rsidP="00E31C37">
            <w:pPr>
              <w:ind w:left="144" w:hanging="144"/>
              <w:rPr>
                <w:color w:val="FF0000"/>
                <w:sz w:val="14"/>
                <w:szCs w:val="14"/>
                <w:highlight w:val="yellow"/>
              </w:rPr>
            </w:pPr>
          </w:p>
          <w:p w14:paraId="230FC0C9" w14:textId="77777777" w:rsidR="00E90212" w:rsidRPr="00133FB3" w:rsidRDefault="00E90212" w:rsidP="00EF2C64">
            <w:pPr>
              <w:rPr>
                <w:color w:val="FF0000"/>
                <w:sz w:val="14"/>
                <w:szCs w:val="14"/>
                <w:highlight w:val="yellow"/>
              </w:rPr>
            </w:pPr>
          </w:p>
          <w:p w14:paraId="2E63A59A" w14:textId="77777777" w:rsidR="00E90212" w:rsidRPr="00133FB3" w:rsidRDefault="00E90212" w:rsidP="009030CC">
            <w:pPr>
              <w:rPr>
                <w:color w:val="FF0000"/>
                <w:sz w:val="14"/>
                <w:szCs w:val="14"/>
                <w:highlight w:val="yellow"/>
              </w:rPr>
            </w:pPr>
          </w:p>
          <w:p w14:paraId="6EE9BB7F" w14:textId="10436676" w:rsidR="00DB393C" w:rsidRPr="00133FB3" w:rsidRDefault="00167F36" w:rsidP="009030CC">
            <w:pPr>
              <w:rPr>
                <w:color w:val="FF0000"/>
                <w:sz w:val="14"/>
                <w:szCs w:val="14"/>
                <w:highlight w:val="yellow"/>
              </w:rPr>
            </w:pPr>
            <w:r w:rsidRPr="00133FB3">
              <w:rPr>
                <w:color w:val="FF0000"/>
                <w:sz w:val="14"/>
                <w:szCs w:val="14"/>
                <w:highlight w:val="yellow"/>
              </w:rPr>
              <w:t xml:space="preserve">   </w:t>
            </w:r>
          </w:p>
          <w:p w14:paraId="3018C76D" w14:textId="527A159F" w:rsidR="006F7B89" w:rsidRPr="00133FB3" w:rsidRDefault="006F7B89" w:rsidP="00AE3FE8">
            <w:pPr>
              <w:ind w:left="144" w:hanging="144"/>
              <w:rPr>
                <w:color w:val="FF0000"/>
                <w:sz w:val="14"/>
                <w:szCs w:val="14"/>
                <w:highlight w:val="yellow"/>
              </w:rPr>
            </w:pPr>
          </w:p>
        </w:tc>
        <w:tc>
          <w:tcPr>
            <w:tcW w:w="2520" w:type="dxa"/>
            <w:tcBorders>
              <w:top w:val="single" w:sz="4" w:space="0" w:color="auto"/>
              <w:bottom w:val="single" w:sz="4" w:space="0" w:color="auto"/>
            </w:tcBorders>
            <w:shd w:val="clear" w:color="auto" w:fill="D9D9D9"/>
          </w:tcPr>
          <w:p w14:paraId="0E1A19DA" w14:textId="11047AC3" w:rsidR="008E73D8" w:rsidRPr="008E73D8" w:rsidRDefault="008E73D8" w:rsidP="000646BA">
            <w:pPr>
              <w:rPr>
                <w:sz w:val="14"/>
                <w:szCs w:val="14"/>
                <w:highlight w:val="yellow"/>
              </w:rPr>
            </w:pPr>
            <w:r>
              <w:rPr>
                <w:sz w:val="14"/>
                <w:szCs w:val="14"/>
                <w:highlight w:val="yellow"/>
              </w:rPr>
              <w:t>Legal Research/Responsible Lawyering (0.5) Lawson, Little, Murphy, Overdorf, Rogers</w:t>
            </w:r>
          </w:p>
          <w:p w14:paraId="35063DC5" w14:textId="77777777" w:rsidR="00E90212" w:rsidRPr="00133FB3" w:rsidRDefault="00E90212" w:rsidP="008738E6">
            <w:pPr>
              <w:ind w:left="144" w:hanging="144"/>
              <w:rPr>
                <w:color w:val="FF0000"/>
                <w:sz w:val="14"/>
                <w:szCs w:val="14"/>
                <w:highlight w:val="yellow"/>
              </w:rPr>
            </w:pPr>
          </w:p>
          <w:p w14:paraId="2BEE0376" w14:textId="0892CF80" w:rsidR="000017F7" w:rsidRPr="00133FB3" w:rsidRDefault="000017F7" w:rsidP="00DD376D">
            <w:pPr>
              <w:rPr>
                <w:color w:val="FF0000"/>
                <w:sz w:val="14"/>
                <w:szCs w:val="14"/>
                <w:highlight w:val="yellow"/>
              </w:rPr>
            </w:pPr>
          </w:p>
          <w:p w14:paraId="75652320" w14:textId="5CCFE1CA" w:rsidR="003B33C9" w:rsidRPr="00133FB3" w:rsidRDefault="003B33C9" w:rsidP="000017F7">
            <w:pPr>
              <w:ind w:left="144" w:hanging="144"/>
              <w:rPr>
                <w:color w:val="FF0000"/>
                <w:sz w:val="14"/>
                <w:szCs w:val="14"/>
                <w:highlight w:val="yellow"/>
              </w:rPr>
            </w:pPr>
          </w:p>
          <w:p w14:paraId="1998B591" w14:textId="77777777" w:rsidR="00E229D8" w:rsidRPr="00133FB3" w:rsidRDefault="00E229D8" w:rsidP="008360F5">
            <w:pPr>
              <w:rPr>
                <w:color w:val="FF0000"/>
                <w:sz w:val="14"/>
                <w:szCs w:val="14"/>
                <w:highlight w:val="yellow"/>
              </w:rPr>
            </w:pPr>
          </w:p>
          <w:p w14:paraId="4401665B" w14:textId="77777777" w:rsidR="003B33C9" w:rsidRPr="00133FB3" w:rsidRDefault="003B33C9" w:rsidP="000017F7">
            <w:pPr>
              <w:ind w:left="144" w:hanging="144"/>
              <w:rPr>
                <w:color w:val="FF0000"/>
                <w:sz w:val="14"/>
                <w:szCs w:val="14"/>
                <w:highlight w:val="yellow"/>
              </w:rPr>
            </w:pPr>
          </w:p>
          <w:p w14:paraId="6F5B9D3F" w14:textId="3240EC7D" w:rsidR="000017F7" w:rsidRPr="00133FB3" w:rsidRDefault="000017F7" w:rsidP="00BE7185">
            <w:pPr>
              <w:ind w:left="144" w:hanging="144"/>
              <w:rPr>
                <w:color w:val="FF0000"/>
                <w:sz w:val="14"/>
                <w:szCs w:val="14"/>
                <w:highlight w:val="yellow"/>
              </w:rPr>
            </w:pPr>
          </w:p>
        </w:tc>
        <w:tc>
          <w:tcPr>
            <w:tcW w:w="2520" w:type="dxa"/>
          </w:tcPr>
          <w:p w14:paraId="0CFBC8A5" w14:textId="77777777" w:rsidR="00475F94" w:rsidRDefault="00475F94" w:rsidP="00475F94">
            <w:pPr>
              <w:rPr>
                <w:bCs/>
                <w:sz w:val="14"/>
                <w:szCs w:val="14"/>
              </w:rPr>
            </w:pPr>
            <w:r w:rsidRPr="00475F94">
              <w:rPr>
                <w:bCs/>
                <w:sz w:val="14"/>
                <w:szCs w:val="14"/>
                <w:highlight w:val="yellow"/>
              </w:rPr>
              <w:t>LCA II (2) Eakman, Swank, Twomey</w:t>
            </w:r>
          </w:p>
          <w:p w14:paraId="202D07CB" w14:textId="77777777" w:rsidR="00603376" w:rsidRDefault="00603376" w:rsidP="00434177">
            <w:pPr>
              <w:rPr>
                <w:b/>
                <w:sz w:val="14"/>
                <w:szCs w:val="14"/>
              </w:rPr>
            </w:pPr>
          </w:p>
          <w:p w14:paraId="3F110518" w14:textId="765F0D95" w:rsidR="00C41541" w:rsidRDefault="00C41541" w:rsidP="00434177">
            <w:pPr>
              <w:rPr>
                <w:bCs/>
                <w:iCs/>
                <w:sz w:val="14"/>
                <w:szCs w:val="14"/>
              </w:rPr>
            </w:pPr>
            <w:r w:rsidRPr="00C93DE9">
              <w:rPr>
                <w:bCs/>
                <w:iCs/>
                <w:sz w:val="14"/>
                <w:szCs w:val="14"/>
              </w:rPr>
              <w:t>Jurisprudence (2)</w:t>
            </w:r>
            <w:r w:rsidR="00C63B0E" w:rsidRPr="00C93DE9">
              <w:rPr>
                <w:bCs/>
                <w:iCs/>
                <w:sz w:val="14"/>
                <w:szCs w:val="14"/>
              </w:rPr>
              <w:t xml:space="preserve"> Hill (11:15-1:25)</w:t>
            </w:r>
          </w:p>
          <w:p w14:paraId="20F83D56" w14:textId="77777777" w:rsidR="0059480E" w:rsidRDefault="0059480E" w:rsidP="00434177">
            <w:pPr>
              <w:rPr>
                <w:bCs/>
                <w:iCs/>
                <w:sz w:val="14"/>
                <w:szCs w:val="14"/>
              </w:rPr>
            </w:pPr>
          </w:p>
          <w:p w14:paraId="3882D648" w14:textId="77777777" w:rsidR="0059480E" w:rsidRPr="005F66D7" w:rsidRDefault="0059480E" w:rsidP="0059480E">
            <w:pPr>
              <w:rPr>
                <w:sz w:val="14"/>
                <w:szCs w:val="14"/>
              </w:rPr>
            </w:pPr>
            <w:r>
              <w:rPr>
                <w:sz w:val="14"/>
                <w:szCs w:val="14"/>
              </w:rPr>
              <w:t xml:space="preserve">Patent Law (3) Marks (12:00-1:30) – </w:t>
            </w:r>
            <w:r w:rsidRPr="009453F0">
              <w:rPr>
                <w:sz w:val="14"/>
                <w:szCs w:val="14"/>
              </w:rPr>
              <w:t>online synchronous</w:t>
            </w:r>
          </w:p>
          <w:p w14:paraId="6BE7D928" w14:textId="77777777" w:rsidR="0059480E" w:rsidRPr="00C93DE9" w:rsidRDefault="0059480E" w:rsidP="00434177">
            <w:pPr>
              <w:rPr>
                <w:bCs/>
                <w:iCs/>
                <w:sz w:val="14"/>
                <w:szCs w:val="14"/>
              </w:rPr>
            </w:pPr>
          </w:p>
          <w:p w14:paraId="680D2B9C" w14:textId="77777777" w:rsidR="00683C00" w:rsidRPr="009453F0" w:rsidRDefault="00683C00" w:rsidP="00683C00">
            <w:pPr>
              <w:rPr>
                <w:bCs/>
                <w:sz w:val="14"/>
                <w:szCs w:val="14"/>
              </w:rPr>
            </w:pPr>
            <w:r w:rsidRPr="009453F0">
              <w:rPr>
                <w:bCs/>
                <w:sz w:val="14"/>
                <w:szCs w:val="14"/>
              </w:rPr>
              <w:t>Secured Transactions (3) Nehf (12:20-1:50)</w:t>
            </w:r>
          </w:p>
          <w:p w14:paraId="5C4EEE90" w14:textId="77777777" w:rsidR="00683C00" w:rsidRDefault="00683C00" w:rsidP="00683C00">
            <w:pPr>
              <w:rPr>
                <w:b/>
                <w:sz w:val="14"/>
                <w:szCs w:val="14"/>
              </w:rPr>
            </w:pPr>
          </w:p>
          <w:p w14:paraId="5B2303EB" w14:textId="77777777" w:rsidR="00683C00" w:rsidRPr="009453F0" w:rsidRDefault="00683C00" w:rsidP="00683C00">
            <w:pPr>
              <w:rPr>
                <w:bCs/>
                <w:sz w:val="14"/>
                <w:szCs w:val="14"/>
              </w:rPr>
            </w:pPr>
            <w:r w:rsidRPr="009453F0">
              <w:rPr>
                <w:bCs/>
                <w:sz w:val="14"/>
                <w:szCs w:val="14"/>
              </w:rPr>
              <w:t>Trusts &amp; Estates (3) Katz (12:15-1:45)</w:t>
            </w:r>
          </w:p>
          <w:p w14:paraId="1C44E30C" w14:textId="77777777" w:rsidR="00415F2C" w:rsidRPr="00133FB3" w:rsidRDefault="00415F2C" w:rsidP="00434177">
            <w:pPr>
              <w:rPr>
                <w:b/>
                <w:sz w:val="14"/>
                <w:szCs w:val="14"/>
                <w:highlight w:val="yellow"/>
              </w:rPr>
            </w:pPr>
          </w:p>
          <w:p w14:paraId="36E1F854" w14:textId="77777777" w:rsidR="0042107F" w:rsidRPr="00133FB3" w:rsidRDefault="0042107F" w:rsidP="00BC2467">
            <w:pPr>
              <w:ind w:left="144" w:hanging="144"/>
              <w:rPr>
                <w:bCs/>
                <w:color w:val="FF0000"/>
                <w:sz w:val="14"/>
                <w:szCs w:val="14"/>
                <w:highlight w:val="yellow"/>
              </w:rPr>
            </w:pPr>
          </w:p>
          <w:p w14:paraId="78466891" w14:textId="77777777" w:rsidR="00E90212" w:rsidRPr="00133FB3" w:rsidRDefault="00E90212" w:rsidP="0058475F">
            <w:pPr>
              <w:rPr>
                <w:color w:val="FF0000"/>
                <w:sz w:val="14"/>
                <w:szCs w:val="14"/>
                <w:highlight w:val="yellow"/>
              </w:rPr>
            </w:pPr>
          </w:p>
          <w:p w14:paraId="34A50F2D" w14:textId="5F05BFBC" w:rsidR="000B0511" w:rsidRPr="00133FB3" w:rsidRDefault="000B0511" w:rsidP="00875AA5">
            <w:pPr>
              <w:ind w:left="144" w:hanging="144"/>
              <w:rPr>
                <w:color w:val="FF0000"/>
                <w:sz w:val="14"/>
                <w:szCs w:val="14"/>
                <w:highlight w:val="yellow"/>
              </w:rPr>
            </w:pPr>
          </w:p>
        </w:tc>
        <w:tc>
          <w:tcPr>
            <w:tcW w:w="2496" w:type="dxa"/>
            <w:tcBorders>
              <w:top w:val="single" w:sz="4" w:space="0" w:color="auto"/>
              <w:bottom w:val="single" w:sz="4" w:space="0" w:color="auto"/>
            </w:tcBorders>
            <w:shd w:val="clear" w:color="auto" w:fill="D9D9D9"/>
          </w:tcPr>
          <w:p w14:paraId="69FBCA76" w14:textId="77777777" w:rsidR="008E73D8" w:rsidRPr="008E73D8" w:rsidRDefault="008E73D8" w:rsidP="008E73D8">
            <w:pPr>
              <w:rPr>
                <w:sz w:val="14"/>
                <w:szCs w:val="14"/>
                <w:highlight w:val="yellow"/>
              </w:rPr>
            </w:pPr>
            <w:r>
              <w:rPr>
                <w:sz w:val="14"/>
                <w:szCs w:val="14"/>
                <w:highlight w:val="yellow"/>
              </w:rPr>
              <w:t>Legal Research/Responsible Lawyering (0.5) Lawson, Little, Murphy, Overdorf, Rogers</w:t>
            </w:r>
          </w:p>
          <w:p w14:paraId="3F739C0C" w14:textId="54DB077C" w:rsidR="00E90212" w:rsidRPr="00133FB3" w:rsidRDefault="00E90212" w:rsidP="006B2AFB">
            <w:pPr>
              <w:ind w:left="144" w:hanging="144"/>
              <w:rPr>
                <w:i/>
                <w:color w:val="FF0000"/>
                <w:sz w:val="14"/>
                <w:szCs w:val="14"/>
                <w:highlight w:val="yellow"/>
              </w:rPr>
            </w:pPr>
          </w:p>
          <w:p w14:paraId="2DD68ADD" w14:textId="77777777" w:rsidR="00E90212" w:rsidRPr="00133FB3" w:rsidRDefault="00E90212" w:rsidP="008738E6">
            <w:pPr>
              <w:ind w:left="144" w:hanging="144"/>
              <w:rPr>
                <w:color w:val="FF0000"/>
                <w:sz w:val="14"/>
                <w:szCs w:val="14"/>
                <w:highlight w:val="yellow"/>
              </w:rPr>
            </w:pPr>
          </w:p>
          <w:p w14:paraId="3A6B087D" w14:textId="307C14E7" w:rsidR="00D35FC1" w:rsidRPr="00133FB3" w:rsidRDefault="00D35FC1" w:rsidP="008360F5">
            <w:pPr>
              <w:rPr>
                <w:color w:val="FF0000"/>
                <w:sz w:val="14"/>
                <w:szCs w:val="14"/>
                <w:highlight w:val="yellow"/>
              </w:rPr>
            </w:pPr>
          </w:p>
          <w:p w14:paraId="08468E26" w14:textId="77777777" w:rsidR="00D35FC1" w:rsidRPr="00133FB3" w:rsidRDefault="00D35FC1" w:rsidP="008360F5">
            <w:pPr>
              <w:rPr>
                <w:color w:val="FF0000"/>
                <w:sz w:val="14"/>
                <w:szCs w:val="14"/>
                <w:highlight w:val="yellow"/>
              </w:rPr>
            </w:pPr>
          </w:p>
          <w:p w14:paraId="2B39726F" w14:textId="77777777" w:rsidR="00E73F42" w:rsidRPr="00133FB3" w:rsidRDefault="00E73F42" w:rsidP="00550EC4">
            <w:pPr>
              <w:ind w:left="144" w:hanging="144"/>
              <w:rPr>
                <w:color w:val="FF0000"/>
                <w:sz w:val="14"/>
                <w:szCs w:val="14"/>
                <w:highlight w:val="yellow"/>
              </w:rPr>
            </w:pPr>
          </w:p>
          <w:p w14:paraId="2578A7BA" w14:textId="43E20411" w:rsidR="00D9533D" w:rsidRPr="00133FB3" w:rsidRDefault="00D9533D" w:rsidP="003866C8">
            <w:pPr>
              <w:rPr>
                <w:color w:val="FF0000"/>
                <w:sz w:val="14"/>
                <w:szCs w:val="14"/>
                <w:highlight w:val="yellow"/>
              </w:rPr>
            </w:pPr>
          </w:p>
        </w:tc>
        <w:tc>
          <w:tcPr>
            <w:tcW w:w="2400" w:type="dxa"/>
            <w:tcBorders>
              <w:bottom w:val="single" w:sz="4" w:space="0" w:color="auto"/>
            </w:tcBorders>
          </w:tcPr>
          <w:p w14:paraId="0E6360A6" w14:textId="5567E701" w:rsidR="0059480E" w:rsidRPr="005F66D7" w:rsidRDefault="0059480E" w:rsidP="0059480E">
            <w:pPr>
              <w:rPr>
                <w:sz w:val="14"/>
                <w:szCs w:val="14"/>
              </w:rPr>
            </w:pPr>
            <w:r>
              <w:rPr>
                <w:sz w:val="14"/>
                <w:szCs w:val="14"/>
              </w:rPr>
              <w:t xml:space="preserve">Patent Law (3) Marks (12:00-1:30)  </w:t>
            </w:r>
          </w:p>
          <w:p w14:paraId="7E74D30A" w14:textId="18E9CCBF" w:rsidR="00DC2E56" w:rsidRPr="00133FB3" w:rsidRDefault="00DC2E56" w:rsidP="00242EE0">
            <w:pPr>
              <w:ind w:left="144" w:hanging="144"/>
              <w:rPr>
                <w:color w:val="FF0000"/>
                <w:sz w:val="14"/>
                <w:szCs w:val="14"/>
                <w:highlight w:val="yellow"/>
              </w:rPr>
            </w:pPr>
          </w:p>
          <w:p w14:paraId="00D510C7" w14:textId="77777777" w:rsidR="005F7C7A" w:rsidRPr="00133FB3" w:rsidRDefault="005F7C7A" w:rsidP="00242EE0">
            <w:pPr>
              <w:ind w:left="144" w:hanging="144"/>
              <w:rPr>
                <w:b/>
                <w:color w:val="FF0000"/>
                <w:sz w:val="14"/>
                <w:szCs w:val="14"/>
                <w:highlight w:val="yellow"/>
              </w:rPr>
            </w:pPr>
          </w:p>
          <w:p w14:paraId="531B5D77" w14:textId="719720E3" w:rsidR="00C824EA" w:rsidRPr="00133FB3" w:rsidRDefault="00C824EA" w:rsidP="00C824EA">
            <w:pPr>
              <w:ind w:left="144" w:hanging="144"/>
              <w:rPr>
                <w:color w:val="FF0000"/>
                <w:sz w:val="14"/>
                <w:szCs w:val="14"/>
                <w:highlight w:val="yellow"/>
              </w:rPr>
            </w:pPr>
          </w:p>
          <w:p w14:paraId="1C52A298" w14:textId="6E5DDFB2" w:rsidR="008E2E0E" w:rsidRPr="00133FB3" w:rsidRDefault="008E2E0E" w:rsidP="00735983">
            <w:pPr>
              <w:ind w:left="144" w:hanging="144"/>
              <w:rPr>
                <w:b/>
                <w:color w:val="FF0000"/>
                <w:sz w:val="14"/>
                <w:szCs w:val="14"/>
                <w:highlight w:val="yellow"/>
              </w:rPr>
            </w:pPr>
          </w:p>
        </w:tc>
        <w:tc>
          <w:tcPr>
            <w:tcW w:w="840" w:type="dxa"/>
            <w:shd w:val="clear" w:color="auto" w:fill="D9D9D9"/>
          </w:tcPr>
          <w:p w14:paraId="29346CF9" w14:textId="15F4EEF9" w:rsidR="00D725B9" w:rsidRPr="000B6100" w:rsidRDefault="00D725B9">
            <w:pPr>
              <w:rPr>
                <w:b/>
                <w:bCs/>
              </w:rPr>
            </w:pPr>
            <w:r w:rsidRPr="000B6100">
              <w:rPr>
                <w:b/>
                <w:bCs/>
              </w:rPr>
              <w:t>11:</w:t>
            </w:r>
            <w:r w:rsidR="007E5893" w:rsidRPr="000B6100">
              <w:rPr>
                <w:b/>
                <w:bCs/>
              </w:rPr>
              <w:t>20</w:t>
            </w:r>
            <w:r w:rsidRPr="000B6100">
              <w:rPr>
                <w:b/>
                <w:bCs/>
              </w:rPr>
              <w:t>-</w:t>
            </w:r>
          </w:p>
          <w:p w14:paraId="5B45586F" w14:textId="5E377EED" w:rsidR="00D725B9" w:rsidRPr="000B6100" w:rsidRDefault="00D725B9">
            <w:pPr>
              <w:rPr>
                <w:b/>
                <w:bCs/>
                <w:color w:val="FF0000"/>
              </w:rPr>
            </w:pPr>
            <w:r w:rsidRPr="000B6100">
              <w:rPr>
                <w:b/>
                <w:bCs/>
              </w:rPr>
              <w:t>12:</w:t>
            </w:r>
            <w:r w:rsidR="007E5893" w:rsidRPr="000B6100">
              <w:rPr>
                <w:b/>
                <w:bCs/>
              </w:rPr>
              <w:t>20</w:t>
            </w:r>
          </w:p>
        </w:tc>
      </w:tr>
      <w:tr w:rsidR="0041631E" w:rsidRPr="00133FB3" w14:paraId="0FE923CA" w14:textId="77777777" w:rsidTr="0059480E">
        <w:trPr>
          <w:trHeight w:val="2039"/>
        </w:trPr>
        <w:tc>
          <w:tcPr>
            <w:tcW w:w="912" w:type="dxa"/>
            <w:tcBorders>
              <w:bottom w:val="single" w:sz="4" w:space="0" w:color="auto"/>
            </w:tcBorders>
            <w:shd w:val="clear" w:color="auto" w:fill="D9D9D9" w:themeFill="background1" w:themeFillShade="D9"/>
          </w:tcPr>
          <w:p w14:paraId="59A974C6" w14:textId="2302B64F" w:rsidR="00D725B9" w:rsidRPr="000B6100" w:rsidRDefault="00D725B9">
            <w:pPr>
              <w:rPr>
                <w:b/>
                <w:bCs/>
              </w:rPr>
            </w:pPr>
            <w:r w:rsidRPr="000B6100">
              <w:rPr>
                <w:b/>
                <w:bCs/>
              </w:rPr>
              <w:t>12:</w:t>
            </w:r>
            <w:r w:rsidR="00571FAD" w:rsidRPr="000B6100">
              <w:rPr>
                <w:b/>
                <w:bCs/>
              </w:rPr>
              <w:t>30</w:t>
            </w:r>
            <w:r w:rsidRPr="000B6100">
              <w:rPr>
                <w:b/>
                <w:bCs/>
              </w:rPr>
              <w:t>-</w:t>
            </w:r>
          </w:p>
          <w:p w14:paraId="54F1A592" w14:textId="5B73CCA9" w:rsidR="00D725B9" w:rsidRPr="00133FB3" w:rsidRDefault="00571FAD">
            <w:pPr>
              <w:rPr>
                <w:b/>
                <w:bCs/>
                <w:color w:val="FF0000"/>
                <w:highlight w:val="yellow"/>
              </w:rPr>
            </w:pPr>
            <w:r w:rsidRPr="000B6100">
              <w:rPr>
                <w:b/>
                <w:bCs/>
              </w:rPr>
              <w:t>1:30</w:t>
            </w:r>
          </w:p>
        </w:tc>
        <w:tc>
          <w:tcPr>
            <w:tcW w:w="2478" w:type="dxa"/>
            <w:tcBorders>
              <w:bottom w:val="single" w:sz="4" w:space="0" w:color="auto"/>
            </w:tcBorders>
          </w:tcPr>
          <w:p w14:paraId="67DB1486" w14:textId="1E3DF047" w:rsidR="00D35FC1" w:rsidRPr="008E73D8" w:rsidRDefault="008E73D8" w:rsidP="003D02AB">
            <w:pPr>
              <w:rPr>
                <w:iCs/>
                <w:sz w:val="14"/>
                <w:szCs w:val="14"/>
                <w:highlight w:val="yellow"/>
              </w:rPr>
            </w:pPr>
            <w:r>
              <w:rPr>
                <w:iCs/>
                <w:sz w:val="14"/>
                <w:szCs w:val="14"/>
                <w:highlight w:val="yellow"/>
              </w:rPr>
              <w:t>LCA II (2) Oliver, Warner, Burton</w:t>
            </w:r>
          </w:p>
          <w:p w14:paraId="72A146CE" w14:textId="17C2CA24" w:rsidR="00EA2130" w:rsidRPr="00133FB3" w:rsidRDefault="00EA2130" w:rsidP="003D02AB">
            <w:pPr>
              <w:rPr>
                <w:i/>
                <w:color w:val="FF0000"/>
                <w:sz w:val="14"/>
                <w:szCs w:val="14"/>
                <w:highlight w:val="yellow"/>
              </w:rPr>
            </w:pPr>
          </w:p>
          <w:p w14:paraId="5092370D" w14:textId="77777777" w:rsidR="00E36AF9" w:rsidRPr="00133FB3" w:rsidRDefault="00E36AF9" w:rsidP="003D02AB">
            <w:pPr>
              <w:rPr>
                <w:i/>
                <w:color w:val="FF0000"/>
                <w:sz w:val="14"/>
                <w:szCs w:val="14"/>
                <w:highlight w:val="yellow"/>
              </w:rPr>
            </w:pPr>
          </w:p>
          <w:p w14:paraId="1CC6AFFD" w14:textId="57452178" w:rsidR="006E4566" w:rsidRPr="00133FB3" w:rsidRDefault="006E4566" w:rsidP="006E4566">
            <w:pPr>
              <w:ind w:left="144" w:hanging="144"/>
              <w:rPr>
                <w:color w:val="FF0000"/>
                <w:sz w:val="14"/>
                <w:szCs w:val="14"/>
                <w:highlight w:val="yellow"/>
              </w:rPr>
            </w:pPr>
          </w:p>
          <w:p w14:paraId="4D6F7CA4" w14:textId="4F5B1FCD" w:rsidR="0015329A" w:rsidRPr="00133FB3" w:rsidRDefault="0015329A" w:rsidP="00BE7185">
            <w:pPr>
              <w:rPr>
                <w:color w:val="FF0000"/>
                <w:sz w:val="14"/>
                <w:szCs w:val="14"/>
                <w:highlight w:val="yellow"/>
              </w:rPr>
            </w:pPr>
          </w:p>
        </w:tc>
        <w:tc>
          <w:tcPr>
            <w:tcW w:w="2520" w:type="dxa"/>
            <w:tcBorders>
              <w:top w:val="single" w:sz="4" w:space="0" w:color="auto"/>
              <w:bottom w:val="single" w:sz="4" w:space="0" w:color="auto"/>
            </w:tcBorders>
            <w:shd w:val="clear" w:color="auto" w:fill="D9D9D9"/>
          </w:tcPr>
          <w:p w14:paraId="490D773E" w14:textId="77777777" w:rsidR="00D725B9" w:rsidRPr="00133FB3" w:rsidRDefault="00D725B9">
            <w:pPr>
              <w:jc w:val="center"/>
              <w:rPr>
                <w:b/>
                <w:bCs/>
                <w:color w:val="FF0000"/>
                <w:highlight w:val="yellow"/>
              </w:rPr>
            </w:pPr>
          </w:p>
          <w:p w14:paraId="24A4734C" w14:textId="77777777" w:rsidR="00D725B9" w:rsidRPr="00133FB3" w:rsidRDefault="00D725B9">
            <w:pPr>
              <w:jc w:val="center"/>
              <w:rPr>
                <w:rFonts w:ascii="Tahoma" w:hAnsi="Tahoma" w:cs="Tahoma"/>
                <w:b/>
                <w:bCs/>
                <w:color w:val="FF0000"/>
                <w:highlight w:val="yellow"/>
              </w:rPr>
            </w:pPr>
            <w:r w:rsidRPr="008C34D7">
              <w:rPr>
                <w:b/>
                <w:bCs/>
              </w:rPr>
              <w:t>RESERVED</w:t>
            </w:r>
          </w:p>
        </w:tc>
        <w:tc>
          <w:tcPr>
            <w:tcW w:w="2520" w:type="dxa"/>
            <w:tcBorders>
              <w:bottom w:val="single" w:sz="4" w:space="0" w:color="auto"/>
            </w:tcBorders>
          </w:tcPr>
          <w:p w14:paraId="7658052E" w14:textId="77777777" w:rsidR="008E73D8" w:rsidRPr="008E73D8" w:rsidRDefault="008E73D8" w:rsidP="008E73D8">
            <w:pPr>
              <w:rPr>
                <w:iCs/>
                <w:sz w:val="14"/>
                <w:szCs w:val="14"/>
                <w:highlight w:val="yellow"/>
              </w:rPr>
            </w:pPr>
            <w:r>
              <w:rPr>
                <w:iCs/>
                <w:sz w:val="14"/>
                <w:szCs w:val="14"/>
                <w:highlight w:val="yellow"/>
              </w:rPr>
              <w:t>LCA II (2) Oliver, Warner, Burton</w:t>
            </w:r>
          </w:p>
          <w:p w14:paraId="79235B48" w14:textId="77777777" w:rsidR="00E90212" w:rsidRDefault="00E90212" w:rsidP="00F92345">
            <w:pPr>
              <w:rPr>
                <w:b/>
                <w:color w:val="FF0000"/>
                <w:sz w:val="14"/>
                <w:szCs w:val="14"/>
                <w:highlight w:val="yellow"/>
              </w:rPr>
            </w:pPr>
          </w:p>
          <w:p w14:paraId="4ED84F05" w14:textId="3C5A3333" w:rsidR="00C47AFE" w:rsidRPr="00C47AFE" w:rsidRDefault="00C47AFE" w:rsidP="00C47AFE">
            <w:pPr>
              <w:rPr>
                <w:bCs/>
                <w:sz w:val="14"/>
                <w:szCs w:val="14"/>
              </w:rPr>
            </w:pPr>
            <w:r w:rsidRPr="00C47AFE">
              <w:rPr>
                <w:bCs/>
                <w:sz w:val="14"/>
                <w:szCs w:val="14"/>
              </w:rPr>
              <w:t>Center for Law &amp; Health Externship Course (</w:t>
            </w:r>
            <w:r w:rsidR="00C72C3E">
              <w:rPr>
                <w:bCs/>
                <w:sz w:val="14"/>
                <w:szCs w:val="14"/>
              </w:rPr>
              <w:t>1</w:t>
            </w:r>
            <w:r w:rsidRPr="00C47AFE">
              <w:rPr>
                <w:bCs/>
                <w:sz w:val="14"/>
                <w:szCs w:val="14"/>
              </w:rPr>
              <w:t>) Morris, M</w:t>
            </w:r>
          </w:p>
          <w:p w14:paraId="480D3DCE" w14:textId="77777777" w:rsidR="00044BAF" w:rsidRPr="00133FB3" w:rsidRDefault="00044BAF" w:rsidP="0051639F">
            <w:pPr>
              <w:ind w:left="144" w:hanging="144"/>
              <w:rPr>
                <w:sz w:val="14"/>
                <w:szCs w:val="14"/>
                <w:highlight w:val="yellow"/>
              </w:rPr>
            </w:pPr>
          </w:p>
          <w:p w14:paraId="1DC8CA84" w14:textId="03DC2B1F" w:rsidR="00044BAF" w:rsidRDefault="00044BAF" w:rsidP="00044BAF">
            <w:pPr>
              <w:rPr>
                <w:sz w:val="14"/>
                <w:szCs w:val="14"/>
              </w:rPr>
            </w:pPr>
            <w:r w:rsidRPr="005F66D7">
              <w:rPr>
                <w:sz w:val="14"/>
                <w:szCs w:val="14"/>
              </w:rPr>
              <w:t>Immigration Law Clinic (2) Garn (1:00-3:10)</w:t>
            </w:r>
          </w:p>
          <w:p w14:paraId="352B5130" w14:textId="77777777" w:rsidR="00463AB7" w:rsidRDefault="00463AB7" w:rsidP="00044BAF">
            <w:pPr>
              <w:rPr>
                <w:sz w:val="14"/>
                <w:szCs w:val="14"/>
              </w:rPr>
            </w:pPr>
          </w:p>
          <w:p w14:paraId="41E26D0D" w14:textId="3FB7A8C1" w:rsidR="00C04D30" w:rsidRPr="001142AD" w:rsidRDefault="00C04D30" w:rsidP="00C04D30">
            <w:pPr>
              <w:rPr>
                <w:sz w:val="14"/>
                <w:szCs w:val="14"/>
              </w:rPr>
            </w:pPr>
            <w:r w:rsidRPr="001142AD">
              <w:rPr>
                <w:sz w:val="14"/>
                <w:szCs w:val="14"/>
              </w:rPr>
              <w:t xml:space="preserve">Program </w:t>
            </w:r>
            <w:r w:rsidR="00526F47">
              <w:rPr>
                <w:sz w:val="14"/>
                <w:szCs w:val="14"/>
              </w:rPr>
              <w:t>o</w:t>
            </w:r>
            <w:r w:rsidRPr="001142AD">
              <w:rPr>
                <w:sz w:val="14"/>
                <w:szCs w:val="14"/>
              </w:rPr>
              <w:t>n Law and State Government</w:t>
            </w:r>
          </w:p>
          <w:p w14:paraId="3E88CB40" w14:textId="425AFA08" w:rsidR="00152F19" w:rsidRPr="00133FB3" w:rsidRDefault="00C04D30" w:rsidP="0059480E">
            <w:pPr>
              <w:rPr>
                <w:color w:val="FF0000"/>
                <w:sz w:val="14"/>
                <w:szCs w:val="14"/>
                <w:highlight w:val="yellow"/>
              </w:rPr>
            </w:pPr>
            <w:r w:rsidRPr="001142AD">
              <w:rPr>
                <w:sz w:val="14"/>
                <w:szCs w:val="14"/>
              </w:rPr>
              <w:t>Externship</w:t>
            </w:r>
            <w:r w:rsidR="000F3847" w:rsidRPr="001142AD">
              <w:rPr>
                <w:sz w:val="14"/>
                <w:szCs w:val="14"/>
              </w:rPr>
              <w:t xml:space="preserve"> (1) </w:t>
            </w:r>
            <w:r w:rsidRPr="001142AD">
              <w:rPr>
                <w:sz w:val="14"/>
                <w:szCs w:val="14"/>
              </w:rPr>
              <w:t>Baker</w:t>
            </w:r>
          </w:p>
          <w:p w14:paraId="12C676A8" w14:textId="66348E18" w:rsidR="00C85A1D" w:rsidRPr="00133FB3" w:rsidRDefault="00C85A1D" w:rsidP="00BE7185">
            <w:pPr>
              <w:rPr>
                <w:color w:val="FF0000"/>
                <w:sz w:val="14"/>
                <w:szCs w:val="14"/>
                <w:highlight w:val="yellow"/>
              </w:rPr>
            </w:pPr>
          </w:p>
        </w:tc>
        <w:tc>
          <w:tcPr>
            <w:tcW w:w="2496" w:type="dxa"/>
            <w:tcBorders>
              <w:top w:val="single" w:sz="4" w:space="0" w:color="auto"/>
              <w:bottom w:val="single" w:sz="4" w:space="0" w:color="auto"/>
            </w:tcBorders>
            <w:shd w:val="clear" w:color="auto" w:fill="D9D9D9"/>
          </w:tcPr>
          <w:p w14:paraId="62C2D3EF" w14:textId="77777777" w:rsidR="00D725B9" w:rsidRPr="00133FB3" w:rsidRDefault="00D725B9">
            <w:pPr>
              <w:jc w:val="center"/>
              <w:rPr>
                <w:b/>
                <w:bCs/>
                <w:color w:val="FF0000"/>
                <w:highlight w:val="yellow"/>
              </w:rPr>
            </w:pPr>
          </w:p>
          <w:p w14:paraId="67496DE9" w14:textId="77777777" w:rsidR="00D725B9" w:rsidRPr="00133FB3" w:rsidRDefault="00D725B9">
            <w:pPr>
              <w:jc w:val="center"/>
              <w:rPr>
                <w:rFonts w:ascii="Tahoma" w:hAnsi="Tahoma" w:cs="Tahoma"/>
                <w:b/>
                <w:bCs/>
                <w:color w:val="FF0000"/>
                <w:highlight w:val="yellow"/>
              </w:rPr>
            </w:pPr>
            <w:r w:rsidRPr="008C34D7">
              <w:rPr>
                <w:b/>
                <w:bCs/>
              </w:rPr>
              <w:t>RESERVED</w:t>
            </w:r>
          </w:p>
        </w:tc>
        <w:tc>
          <w:tcPr>
            <w:tcW w:w="2400" w:type="dxa"/>
            <w:tcBorders>
              <w:top w:val="single" w:sz="4" w:space="0" w:color="auto"/>
              <w:bottom w:val="single" w:sz="4" w:space="0" w:color="auto"/>
            </w:tcBorders>
          </w:tcPr>
          <w:p w14:paraId="33013EFE" w14:textId="6CA265BF" w:rsidR="004D51AF" w:rsidRPr="00825172" w:rsidRDefault="00C90408" w:rsidP="008F0F85">
            <w:pPr>
              <w:rPr>
                <w:bCs/>
                <w:sz w:val="14"/>
                <w:szCs w:val="14"/>
              </w:rPr>
            </w:pPr>
            <w:r w:rsidRPr="00825172">
              <w:rPr>
                <w:bCs/>
                <w:sz w:val="14"/>
                <w:szCs w:val="14"/>
              </w:rPr>
              <w:t>Food and Drug Law (2)</w:t>
            </w:r>
            <w:r w:rsidR="00825172" w:rsidRPr="00825172">
              <w:rPr>
                <w:bCs/>
                <w:sz w:val="14"/>
                <w:szCs w:val="14"/>
              </w:rPr>
              <w:t xml:space="preserve"> Houston – (12:40-2:50) - Online Synchronous</w:t>
            </w:r>
          </w:p>
          <w:p w14:paraId="2069F999" w14:textId="77777777" w:rsidR="00C90408" w:rsidRPr="00133FB3" w:rsidRDefault="00C90408" w:rsidP="008F0F85">
            <w:pPr>
              <w:rPr>
                <w:bCs/>
                <w:color w:val="FF0000"/>
                <w:sz w:val="14"/>
                <w:szCs w:val="14"/>
                <w:highlight w:val="yellow"/>
              </w:rPr>
            </w:pPr>
          </w:p>
          <w:p w14:paraId="7B371C13" w14:textId="15212125" w:rsidR="00E36AF9" w:rsidRPr="00133FB3" w:rsidRDefault="00E36AF9" w:rsidP="00CD1A1C">
            <w:pPr>
              <w:rPr>
                <w:bCs/>
                <w:color w:val="FF0000"/>
                <w:sz w:val="14"/>
                <w:szCs w:val="14"/>
                <w:highlight w:val="yellow"/>
              </w:rPr>
            </w:pPr>
          </w:p>
        </w:tc>
        <w:tc>
          <w:tcPr>
            <w:tcW w:w="840" w:type="dxa"/>
            <w:shd w:val="clear" w:color="auto" w:fill="D9D9D9"/>
          </w:tcPr>
          <w:p w14:paraId="0C3CFE5D" w14:textId="60E48C1B" w:rsidR="00D725B9" w:rsidRPr="000B6100" w:rsidRDefault="00D725B9">
            <w:pPr>
              <w:rPr>
                <w:b/>
                <w:bCs/>
              </w:rPr>
            </w:pPr>
            <w:r w:rsidRPr="000B6100">
              <w:rPr>
                <w:b/>
                <w:bCs/>
              </w:rPr>
              <w:t>12:</w:t>
            </w:r>
            <w:r w:rsidR="00F30FD6" w:rsidRPr="000B6100">
              <w:rPr>
                <w:b/>
                <w:bCs/>
              </w:rPr>
              <w:t>3</w:t>
            </w:r>
            <w:r w:rsidRPr="000B6100">
              <w:rPr>
                <w:b/>
                <w:bCs/>
              </w:rPr>
              <w:t>0-</w:t>
            </w:r>
          </w:p>
          <w:p w14:paraId="1AF6FA33" w14:textId="3268E626" w:rsidR="00D725B9" w:rsidRPr="00133FB3" w:rsidRDefault="00884A49">
            <w:pPr>
              <w:rPr>
                <w:b/>
                <w:bCs/>
                <w:color w:val="FF0000"/>
                <w:highlight w:val="yellow"/>
              </w:rPr>
            </w:pPr>
            <w:r w:rsidRPr="000B6100">
              <w:rPr>
                <w:b/>
                <w:bCs/>
              </w:rPr>
              <w:t>1:30</w:t>
            </w:r>
          </w:p>
        </w:tc>
      </w:tr>
      <w:tr w:rsidR="0041631E" w:rsidRPr="00133FB3" w14:paraId="013DC53A" w14:textId="77777777" w:rsidTr="007B436A">
        <w:trPr>
          <w:trHeight w:val="320"/>
        </w:trPr>
        <w:tc>
          <w:tcPr>
            <w:tcW w:w="912" w:type="dxa"/>
            <w:shd w:val="clear" w:color="auto" w:fill="D9D9D9" w:themeFill="background1" w:themeFillShade="D9"/>
          </w:tcPr>
          <w:p w14:paraId="7E0EA4C4" w14:textId="6104CFC1" w:rsidR="00C13A97" w:rsidRPr="00C93DE9" w:rsidRDefault="00C13A97">
            <w:pPr>
              <w:rPr>
                <w:b/>
                <w:bCs/>
              </w:rPr>
            </w:pPr>
            <w:r w:rsidRPr="00C93DE9">
              <w:rPr>
                <w:b/>
                <w:bCs/>
              </w:rPr>
              <w:t>2:</w:t>
            </w:r>
            <w:r w:rsidR="00884A49" w:rsidRPr="00C93DE9">
              <w:rPr>
                <w:b/>
                <w:bCs/>
              </w:rPr>
              <w:t>00</w:t>
            </w:r>
            <w:r w:rsidRPr="00C93DE9">
              <w:rPr>
                <w:b/>
                <w:bCs/>
              </w:rPr>
              <w:t>-</w:t>
            </w:r>
          </w:p>
          <w:p w14:paraId="12D3EFBD" w14:textId="32E8505D" w:rsidR="00C13A97" w:rsidRPr="00C93DE9" w:rsidRDefault="00884A49">
            <w:pPr>
              <w:rPr>
                <w:b/>
                <w:bCs/>
                <w:color w:val="FF0000"/>
              </w:rPr>
            </w:pPr>
            <w:r w:rsidRPr="00C93DE9">
              <w:rPr>
                <w:b/>
                <w:bCs/>
              </w:rPr>
              <w:t>4</w:t>
            </w:r>
            <w:r w:rsidR="00C13A97" w:rsidRPr="00C93DE9">
              <w:rPr>
                <w:b/>
                <w:bCs/>
              </w:rPr>
              <w:t>:</w:t>
            </w:r>
            <w:r w:rsidRPr="00C93DE9">
              <w:rPr>
                <w:b/>
                <w:bCs/>
              </w:rPr>
              <w:t>10</w:t>
            </w:r>
          </w:p>
        </w:tc>
        <w:tc>
          <w:tcPr>
            <w:tcW w:w="2478" w:type="dxa"/>
          </w:tcPr>
          <w:p w14:paraId="1F7096B6" w14:textId="77777777" w:rsidR="008E73D8" w:rsidRDefault="008E73D8" w:rsidP="008E73D8">
            <w:pPr>
              <w:ind w:left="144" w:hanging="144"/>
              <w:rPr>
                <w:bCs/>
                <w:sz w:val="14"/>
                <w:szCs w:val="14"/>
              </w:rPr>
            </w:pPr>
            <w:r w:rsidRPr="008E73D8">
              <w:rPr>
                <w:bCs/>
                <w:sz w:val="14"/>
                <w:szCs w:val="14"/>
                <w:highlight w:val="yellow"/>
              </w:rPr>
              <w:t>Civil Procedure (4) Parks, Schnelker</w:t>
            </w:r>
          </w:p>
          <w:p w14:paraId="3D528801" w14:textId="77777777" w:rsidR="008E73D8" w:rsidRDefault="008E73D8" w:rsidP="008E73D8">
            <w:pPr>
              <w:ind w:left="144" w:hanging="144"/>
              <w:rPr>
                <w:bCs/>
                <w:sz w:val="14"/>
                <w:szCs w:val="14"/>
              </w:rPr>
            </w:pPr>
          </w:p>
          <w:p w14:paraId="22385792" w14:textId="77777777" w:rsidR="008E73D8" w:rsidRDefault="008E73D8" w:rsidP="008E73D8">
            <w:pPr>
              <w:rPr>
                <w:bCs/>
                <w:sz w:val="14"/>
                <w:szCs w:val="14"/>
              </w:rPr>
            </w:pPr>
            <w:r w:rsidRPr="008E73D8">
              <w:rPr>
                <w:bCs/>
                <w:sz w:val="14"/>
                <w:szCs w:val="14"/>
                <w:highlight w:val="cyan"/>
              </w:rPr>
              <w:t>Professional Responsibility (3) Lesniewski (2:00-5:20)</w:t>
            </w:r>
          </w:p>
          <w:p w14:paraId="7AC8EDF9" w14:textId="77777777" w:rsidR="008E73D8" w:rsidRDefault="008E73D8" w:rsidP="008E73D8">
            <w:pPr>
              <w:rPr>
                <w:bCs/>
                <w:sz w:val="14"/>
                <w:szCs w:val="14"/>
              </w:rPr>
            </w:pPr>
          </w:p>
          <w:p w14:paraId="64258440" w14:textId="13683DBE" w:rsidR="008E5AD7" w:rsidRPr="00C93DE9" w:rsidRDefault="008E5AD7" w:rsidP="00C824EA">
            <w:pPr>
              <w:ind w:left="144" w:hanging="144"/>
              <w:rPr>
                <w:bCs/>
                <w:sz w:val="14"/>
                <w:szCs w:val="14"/>
              </w:rPr>
            </w:pPr>
            <w:r w:rsidRPr="00C93DE9">
              <w:rPr>
                <w:bCs/>
                <w:sz w:val="14"/>
                <w:szCs w:val="14"/>
              </w:rPr>
              <w:t>Conflict of Laws (2) Kelly (3:00-5:</w:t>
            </w:r>
            <w:r w:rsidR="00065FCE" w:rsidRPr="00C93DE9">
              <w:rPr>
                <w:bCs/>
                <w:sz w:val="14"/>
                <w:szCs w:val="14"/>
              </w:rPr>
              <w:t>1</w:t>
            </w:r>
            <w:r w:rsidRPr="00C93DE9">
              <w:rPr>
                <w:bCs/>
                <w:sz w:val="14"/>
                <w:szCs w:val="14"/>
              </w:rPr>
              <w:t>0</w:t>
            </w:r>
            <w:r w:rsidR="00CC5594" w:rsidRPr="00C93DE9">
              <w:rPr>
                <w:bCs/>
                <w:sz w:val="14"/>
                <w:szCs w:val="14"/>
              </w:rPr>
              <w:t>)</w:t>
            </w:r>
          </w:p>
          <w:p w14:paraId="1802883A" w14:textId="77777777" w:rsidR="008E5AD7" w:rsidRPr="00C93DE9" w:rsidRDefault="008E5AD7" w:rsidP="00C824EA">
            <w:pPr>
              <w:ind w:left="144" w:hanging="144"/>
              <w:rPr>
                <w:b/>
                <w:sz w:val="14"/>
                <w:szCs w:val="14"/>
              </w:rPr>
            </w:pPr>
          </w:p>
          <w:p w14:paraId="1A5B4751" w14:textId="3AB0C199" w:rsidR="0078219B" w:rsidRPr="00C93DE9" w:rsidRDefault="0078219B" w:rsidP="009453F0">
            <w:pPr>
              <w:rPr>
                <w:bCs/>
                <w:iCs/>
                <w:sz w:val="14"/>
                <w:szCs w:val="14"/>
              </w:rPr>
            </w:pPr>
            <w:r w:rsidRPr="00C93DE9">
              <w:rPr>
                <w:bCs/>
                <w:iCs/>
                <w:sz w:val="14"/>
                <w:szCs w:val="14"/>
              </w:rPr>
              <w:t>Housing Discrimination and Segregation (3) Roisman (2:00-3:30)</w:t>
            </w:r>
          </w:p>
          <w:p w14:paraId="7127AE6C" w14:textId="77777777" w:rsidR="0078219B" w:rsidRPr="00C93DE9" w:rsidRDefault="0078219B" w:rsidP="00C824EA">
            <w:pPr>
              <w:ind w:left="144" w:hanging="144"/>
              <w:rPr>
                <w:b/>
                <w:sz w:val="14"/>
                <w:szCs w:val="14"/>
              </w:rPr>
            </w:pPr>
          </w:p>
          <w:p w14:paraId="7A3BE3BC" w14:textId="68E50F8A" w:rsidR="00DB631B" w:rsidRPr="00C93DE9" w:rsidRDefault="00DB631B" w:rsidP="00F93CE3">
            <w:pPr>
              <w:rPr>
                <w:bCs/>
                <w:sz w:val="14"/>
                <w:szCs w:val="14"/>
              </w:rPr>
            </w:pPr>
            <w:r w:rsidRPr="00C93DE9">
              <w:rPr>
                <w:bCs/>
                <w:sz w:val="14"/>
                <w:szCs w:val="14"/>
              </w:rPr>
              <w:t>Life Sciences Compliance Law</w:t>
            </w:r>
            <w:r w:rsidR="002E396B" w:rsidRPr="00C93DE9">
              <w:rPr>
                <w:bCs/>
                <w:sz w:val="14"/>
                <w:szCs w:val="14"/>
              </w:rPr>
              <w:t xml:space="preserve"> (2) Waltz</w:t>
            </w:r>
          </w:p>
          <w:p w14:paraId="33DF10FD" w14:textId="77777777" w:rsidR="002156A3" w:rsidRPr="00C93DE9" w:rsidRDefault="002156A3" w:rsidP="00F93CE3">
            <w:pPr>
              <w:rPr>
                <w:bCs/>
                <w:sz w:val="14"/>
                <w:szCs w:val="14"/>
              </w:rPr>
            </w:pPr>
          </w:p>
          <w:p w14:paraId="5933A2FA" w14:textId="33A74A6D" w:rsidR="00F93CE3" w:rsidRPr="00C93DE9" w:rsidRDefault="00FE6673" w:rsidP="00F93CE3">
            <w:pPr>
              <w:rPr>
                <w:bCs/>
                <w:sz w:val="14"/>
                <w:szCs w:val="14"/>
              </w:rPr>
            </w:pPr>
            <w:r w:rsidRPr="00C93DE9">
              <w:rPr>
                <w:bCs/>
                <w:sz w:val="14"/>
                <w:szCs w:val="14"/>
              </w:rPr>
              <w:t>Natural Resources Law</w:t>
            </w:r>
            <w:r w:rsidR="00F93CE3" w:rsidRPr="00C93DE9">
              <w:rPr>
                <w:bCs/>
                <w:sz w:val="14"/>
                <w:szCs w:val="14"/>
              </w:rPr>
              <w:t xml:space="preserve"> (3) Kalen</w:t>
            </w:r>
            <w:r w:rsidR="00884D92" w:rsidRPr="00C93DE9">
              <w:rPr>
                <w:bCs/>
                <w:sz w:val="14"/>
                <w:szCs w:val="14"/>
              </w:rPr>
              <w:t xml:space="preserve"> (2:00-3:30)</w:t>
            </w:r>
          </w:p>
          <w:p w14:paraId="7E281F3E" w14:textId="77777777" w:rsidR="00F534E0" w:rsidRPr="00C93DE9" w:rsidRDefault="00F534E0" w:rsidP="00F93CE3">
            <w:pPr>
              <w:rPr>
                <w:bCs/>
                <w:sz w:val="14"/>
                <w:szCs w:val="14"/>
              </w:rPr>
            </w:pPr>
          </w:p>
          <w:p w14:paraId="7423088A" w14:textId="3AD9784E" w:rsidR="00683C00" w:rsidRPr="00C93DE9" w:rsidRDefault="00683C00" w:rsidP="00683C00">
            <w:pPr>
              <w:rPr>
                <w:sz w:val="14"/>
                <w:szCs w:val="14"/>
              </w:rPr>
            </w:pPr>
            <w:r w:rsidRPr="00C93DE9">
              <w:rPr>
                <w:sz w:val="14"/>
                <w:szCs w:val="14"/>
              </w:rPr>
              <w:t>Seminar in Selected Topics in Constitutional Law: A Perfect Union: Social Movements, Courts, and Legislative Poli</w:t>
            </w:r>
            <w:r w:rsidR="008E1540">
              <w:rPr>
                <w:sz w:val="14"/>
                <w:szCs w:val="14"/>
              </w:rPr>
              <w:t>tic</w:t>
            </w:r>
            <w:r w:rsidRPr="00C93DE9">
              <w:rPr>
                <w:sz w:val="14"/>
                <w:szCs w:val="14"/>
              </w:rPr>
              <w:t>s (2) Underwood</w:t>
            </w:r>
          </w:p>
          <w:p w14:paraId="6A0F4911" w14:textId="77777777" w:rsidR="007F179C" w:rsidRPr="00C93DE9" w:rsidRDefault="007F179C" w:rsidP="00F93CE3">
            <w:pPr>
              <w:rPr>
                <w:bCs/>
                <w:sz w:val="14"/>
                <w:szCs w:val="14"/>
              </w:rPr>
            </w:pPr>
          </w:p>
          <w:p w14:paraId="42356184" w14:textId="77777777" w:rsidR="007F179C" w:rsidRPr="00C93DE9" w:rsidRDefault="007F179C" w:rsidP="00F93CE3">
            <w:pPr>
              <w:rPr>
                <w:bCs/>
                <w:sz w:val="14"/>
                <w:szCs w:val="14"/>
              </w:rPr>
            </w:pPr>
          </w:p>
          <w:p w14:paraId="0961D2D6" w14:textId="77777777" w:rsidR="00360426" w:rsidRPr="00C93DE9" w:rsidRDefault="00360426" w:rsidP="00F93CE3">
            <w:pPr>
              <w:rPr>
                <w:bCs/>
                <w:sz w:val="14"/>
                <w:szCs w:val="14"/>
              </w:rPr>
            </w:pPr>
          </w:p>
          <w:p w14:paraId="2DAAF689" w14:textId="77777777" w:rsidR="004D65E5" w:rsidRPr="00C93DE9" w:rsidRDefault="004D65E5" w:rsidP="00F93CE3">
            <w:pPr>
              <w:rPr>
                <w:bCs/>
                <w:sz w:val="14"/>
                <w:szCs w:val="14"/>
              </w:rPr>
            </w:pPr>
          </w:p>
          <w:p w14:paraId="62F30101" w14:textId="4295BB26" w:rsidR="00AA3D4C" w:rsidRPr="00C93DE9" w:rsidRDefault="00AA3D4C" w:rsidP="00F93CE3">
            <w:pPr>
              <w:rPr>
                <w:bCs/>
                <w:sz w:val="14"/>
                <w:szCs w:val="14"/>
              </w:rPr>
            </w:pPr>
          </w:p>
          <w:p w14:paraId="3E3BB653" w14:textId="20FDEB53" w:rsidR="00A412CF" w:rsidRPr="00C93DE9" w:rsidRDefault="00A412CF" w:rsidP="00FF1C85">
            <w:pPr>
              <w:ind w:left="144" w:hanging="144"/>
              <w:rPr>
                <w:color w:val="FF0000"/>
                <w:sz w:val="14"/>
                <w:szCs w:val="14"/>
              </w:rPr>
            </w:pPr>
          </w:p>
        </w:tc>
        <w:tc>
          <w:tcPr>
            <w:tcW w:w="2520" w:type="dxa"/>
            <w:tcBorders>
              <w:top w:val="single" w:sz="4" w:space="0" w:color="auto"/>
              <w:bottom w:val="single" w:sz="4" w:space="0" w:color="auto"/>
            </w:tcBorders>
            <w:shd w:val="clear" w:color="auto" w:fill="D9D9D9"/>
          </w:tcPr>
          <w:p w14:paraId="1E819C11" w14:textId="77777777" w:rsidR="008E73D8" w:rsidRDefault="008E73D8" w:rsidP="008E73D8">
            <w:pPr>
              <w:rPr>
                <w:bCs/>
                <w:sz w:val="14"/>
                <w:szCs w:val="14"/>
              </w:rPr>
            </w:pPr>
            <w:r w:rsidRPr="008E73D8">
              <w:rPr>
                <w:bCs/>
                <w:sz w:val="14"/>
                <w:szCs w:val="14"/>
                <w:highlight w:val="yellow"/>
              </w:rPr>
              <w:t>Constitutional Law (4) Evans, Hill, Magliocca</w:t>
            </w:r>
          </w:p>
          <w:p w14:paraId="45BE43C0" w14:textId="77777777" w:rsidR="00535BDB" w:rsidRPr="00E015D3" w:rsidRDefault="00535BDB" w:rsidP="00397923">
            <w:pPr>
              <w:rPr>
                <w:b/>
                <w:color w:val="FF0000"/>
                <w:sz w:val="14"/>
                <w:szCs w:val="14"/>
              </w:rPr>
            </w:pPr>
          </w:p>
          <w:p w14:paraId="4B1796DD" w14:textId="77777777" w:rsidR="008E73D8" w:rsidRPr="009973AC" w:rsidRDefault="008E73D8" w:rsidP="008E73D8">
            <w:pPr>
              <w:rPr>
                <w:bCs/>
                <w:sz w:val="14"/>
                <w:szCs w:val="14"/>
              </w:rPr>
            </w:pPr>
            <w:r w:rsidRPr="009973AC">
              <w:rPr>
                <w:bCs/>
                <w:sz w:val="14"/>
                <w:szCs w:val="14"/>
                <w:highlight w:val="green"/>
              </w:rPr>
              <w:t>First Amendment (3) Wright (2:00-3:30)</w:t>
            </w:r>
          </w:p>
          <w:p w14:paraId="4B7127A7" w14:textId="77777777" w:rsidR="006E0B22" w:rsidRDefault="006E0B22" w:rsidP="000F16D4">
            <w:pPr>
              <w:rPr>
                <w:bCs/>
                <w:sz w:val="14"/>
                <w:szCs w:val="14"/>
              </w:rPr>
            </w:pPr>
          </w:p>
          <w:p w14:paraId="5FD164C8" w14:textId="36EBA7BE" w:rsidR="00A67545" w:rsidRPr="00E015D3" w:rsidRDefault="008F009A" w:rsidP="0048778F">
            <w:pPr>
              <w:rPr>
                <w:bCs/>
                <w:sz w:val="14"/>
                <w:szCs w:val="14"/>
              </w:rPr>
            </w:pPr>
            <w:r w:rsidRPr="00E015D3">
              <w:rPr>
                <w:bCs/>
                <w:sz w:val="14"/>
                <w:szCs w:val="14"/>
              </w:rPr>
              <w:t>Bankruptcy Law (3) Bishop, C</w:t>
            </w:r>
            <w:r w:rsidR="00E71C14" w:rsidRPr="00E015D3">
              <w:rPr>
                <w:bCs/>
                <w:sz w:val="14"/>
                <w:szCs w:val="14"/>
              </w:rPr>
              <w:t>.</w:t>
            </w:r>
            <w:r w:rsidR="00405079" w:rsidRPr="00E015D3">
              <w:rPr>
                <w:bCs/>
                <w:sz w:val="14"/>
                <w:szCs w:val="14"/>
              </w:rPr>
              <w:t xml:space="preserve"> (2:00-3:30)</w:t>
            </w:r>
          </w:p>
          <w:p w14:paraId="68354BBA" w14:textId="77777777" w:rsidR="005177C3" w:rsidRPr="00E015D3" w:rsidRDefault="005177C3" w:rsidP="0048778F">
            <w:pPr>
              <w:rPr>
                <w:b/>
                <w:sz w:val="14"/>
                <w:szCs w:val="14"/>
              </w:rPr>
            </w:pPr>
          </w:p>
          <w:p w14:paraId="556C25E2" w14:textId="51EC7071" w:rsidR="00BB0D4B" w:rsidRPr="00E015D3" w:rsidRDefault="00BB0D4B" w:rsidP="0048778F">
            <w:pPr>
              <w:rPr>
                <w:bCs/>
                <w:sz w:val="14"/>
                <w:szCs w:val="14"/>
              </w:rPr>
            </w:pPr>
            <w:r w:rsidRPr="00E015D3">
              <w:rPr>
                <w:bCs/>
                <w:sz w:val="14"/>
                <w:szCs w:val="14"/>
              </w:rPr>
              <w:t>Higher Education Law (2) Baker</w:t>
            </w:r>
          </w:p>
          <w:p w14:paraId="714010EB" w14:textId="77777777" w:rsidR="002224B6" w:rsidRPr="00E015D3" w:rsidRDefault="002224B6" w:rsidP="0048778F">
            <w:pPr>
              <w:rPr>
                <w:bCs/>
                <w:sz w:val="14"/>
                <w:szCs w:val="14"/>
              </w:rPr>
            </w:pPr>
          </w:p>
          <w:p w14:paraId="64B03360" w14:textId="0EF0B357" w:rsidR="00E90212" w:rsidRPr="00E015D3" w:rsidRDefault="00946EFC" w:rsidP="00BA63FF">
            <w:pPr>
              <w:rPr>
                <w:bCs/>
                <w:sz w:val="14"/>
                <w:szCs w:val="14"/>
              </w:rPr>
            </w:pPr>
            <w:r w:rsidRPr="00E015D3">
              <w:rPr>
                <w:bCs/>
                <w:sz w:val="14"/>
                <w:szCs w:val="14"/>
              </w:rPr>
              <w:t>H</w:t>
            </w:r>
            <w:r w:rsidR="00DA3944" w:rsidRPr="00E015D3">
              <w:rPr>
                <w:bCs/>
                <w:sz w:val="14"/>
                <w:szCs w:val="14"/>
              </w:rPr>
              <w:t>ousing, H</w:t>
            </w:r>
            <w:r w:rsidRPr="00E015D3">
              <w:rPr>
                <w:bCs/>
                <w:sz w:val="14"/>
                <w:szCs w:val="14"/>
              </w:rPr>
              <w:t>ealth &amp; Human Rights Clinic (</w:t>
            </w:r>
            <w:r w:rsidR="002F7A33" w:rsidRPr="00E015D3">
              <w:rPr>
                <w:bCs/>
                <w:sz w:val="14"/>
                <w:szCs w:val="14"/>
              </w:rPr>
              <w:t>3</w:t>
            </w:r>
            <w:r w:rsidRPr="00E015D3">
              <w:rPr>
                <w:bCs/>
                <w:sz w:val="14"/>
                <w:szCs w:val="14"/>
              </w:rPr>
              <w:t>) Quigley</w:t>
            </w:r>
          </w:p>
          <w:p w14:paraId="154E87BF" w14:textId="77777777" w:rsidR="003D103D" w:rsidRPr="00E015D3" w:rsidRDefault="003D103D" w:rsidP="00BA63FF">
            <w:pPr>
              <w:rPr>
                <w:bCs/>
                <w:sz w:val="14"/>
                <w:szCs w:val="14"/>
              </w:rPr>
            </w:pPr>
          </w:p>
          <w:p w14:paraId="0C05728D" w14:textId="46EF0BEA" w:rsidR="003D103D" w:rsidRPr="00E015D3" w:rsidRDefault="003D103D" w:rsidP="00BA63FF">
            <w:pPr>
              <w:rPr>
                <w:bCs/>
                <w:sz w:val="14"/>
                <w:szCs w:val="14"/>
              </w:rPr>
            </w:pPr>
            <w:r w:rsidRPr="00E015D3">
              <w:rPr>
                <w:bCs/>
                <w:sz w:val="14"/>
                <w:szCs w:val="14"/>
              </w:rPr>
              <w:t xml:space="preserve">Income Taxation </w:t>
            </w:r>
            <w:r w:rsidR="00671774" w:rsidRPr="00E015D3">
              <w:rPr>
                <w:bCs/>
                <w:sz w:val="14"/>
                <w:szCs w:val="14"/>
              </w:rPr>
              <w:t>of Corporations and Pass-Through Entities (2) Hoffer</w:t>
            </w:r>
          </w:p>
          <w:p w14:paraId="38F3308B" w14:textId="77777777" w:rsidR="009D38EA" w:rsidRPr="00E015D3" w:rsidRDefault="009D38EA" w:rsidP="00BA63FF">
            <w:pPr>
              <w:rPr>
                <w:bCs/>
                <w:sz w:val="14"/>
                <w:szCs w:val="14"/>
              </w:rPr>
            </w:pPr>
          </w:p>
          <w:p w14:paraId="01A7E948" w14:textId="77777777" w:rsidR="009D38EA" w:rsidRDefault="009D38EA" w:rsidP="009D38EA">
            <w:pPr>
              <w:rPr>
                <w:bCs/>
                <w:sz w:val="14"/>
                <w:szCs w:val="14"/>
              </w:rPr>
            </w:pPr>
            <w:r w:rsidRPr="00E015D3">
              <w:rPr>
                <w:bCs/>
                <w:sz w:val="14"/>
                <w:szCs w:val="14"/>
              </w:rPr>
              <w:t>Intellectual Property Law (3) Bishop, L. (2:00-3:30)</w:t>
            </w:r>
          </w:p>
          <w:p w14:paraId="3BA0F6BD" w14:textId="77777777" w:rsidR="00683C00" w:rsidRDefault="00683C00" w:rsidP="009D38EA">
            <w:pPr>
              <w:rPr>
                <w:bCs/>
                <w:sz w:val="14"/>
                <w:szCs w:val="14"/>
              </w:rPr>
            </w:pPr>
          </w:p>
          <w:p w14:paraId="46F25E4B" w14:textId="4799C3B1" w:rsidR="00683C00" w:rsidRPr="00E015D3" w:rsidRDefault="00683C00" w:rsidP="009D38EA">
            <w:pPr>
              <w:rPr>
                <w:bCs/>
                <w:sz w:val="14"/>
                <w:szCs w:val="14"/>
              </w:rPr>
            </w:pPr>
            <w:r w:rsidRPr="00E015D3">
              <w:rPr>
                <w:sz w:val="14"/>
                <w:szCs w:val="14"/>
              </w:rPr>
              <w:t xml:space="preserve">Intro. to Problem-Solving Courts (1) Goff (12 Jan – </w:t>
            </w:r>
            <w:r w:rsidR="006E378A">
              <w:rPr>
                <w:sz w:val="14"/>
                <w:szCs w:val="14"/>
              </w:rPr>
              <w:t>17 Feb</w:t>
            </w:r>
            <w:r w:rsidRPr="00E015D3">
              <w:rPr>
                <w:sz w:val="14"/>
                <w:szCs w:val="14"/>
              </w:rPr>
              <w:t>)</w:t>
            </w:r>
          </w:p>
          <w:p w14:paraId="54E2320E" w14:textId="77777777" w:rsidR="00BE67C8" w:rsidRPr="00E015D3" w:rsidRDefault="00BE67C8" w:rsidP="00BA63FF">
            <w:pPr>
              <w:rPr>
                <w:bCs/>
                <w:sz w:val="14"/>
                <w:szCs w:val="14"/>
              </w:rPr>
            </w:pPr>
          </w:p>
          <w:p w14:paraId="18EE0EB4" w14:textId="4249D0E3" w:rsidR="00BE67C8" w:rsidRPr="00E015D3" w:rsidRDefault="00BE67C8" w:rsidP="00BA63FF">
            <w:pPr>
              <w:rPr>
                <w:bCs/>
                <w:sz w:val="14"/>
                <w:szCs w:val="14"/>
              </w:rPr>
            </w:pPr>
            <w:r w:rsidRPr="00E015D3">
              <w:rPr>
                <w:bCs/>
                <w:sz w:val="14"/>
                <w:szCs w:val="14"/>
              </w:rPr>
              <w:t>Juvenile Justice (2) Schumm</w:t>
            </w:r>
          </w:p>
          <w:p w14:paraId="2861317D" w14:textId="77777777" w:rsidR="001550CA" w:rsidRPr="00E015D3" w:rsidRDefault="001550CA" w:rsidP="00BA63FF">
            <w:pPr>
              <w:rPr>
                <w:bCs/>
                <w:sz w:val="14"/>
                <w:szCs w:val="14"/>
              </w:rPr>
            </w:pPr>
          </w:p>
          <w:p w14:paraId="25479B2E" w14:textId="4ACD788D" w:rsidR="001550CA" w:rsidRPr="00E015D3" w:rsidRDefault="001550CA" w:rsidP="00BA63FF">
            <w:pPr>
              <w:rPr>
                <w:bCs/>
                <w:sz w:val="14"/>
                <w:szCs w:val="14"/>
              </w:rPr>
            </w:pPr>
            <w:r w:rsidRPr="00E015D3">
              <w:rPr>
                <w:bCs/>
                <w:sz w:val="14"/>
                <w:szCs w:val="14"/>
              </w:rPr>
              <w:t>Psychiatry and the Law (2) Parker</w:t>
            </w:r>
          </w:p>
          <w:p w14:paraId="408AAE94" w14:textId="77777777" w:rsidR="00DA6BFE" w:rsidRPr="00E015D3" w:rsidRDefault="00DA6BFE" w:rsidP="00BA63FF">
            <w:pPr>
              <w:rPr>
                <w:bCs/>
                <w:sz w:val="14"/>
                <w:szCs w:val="14"/>
              </w:rPr>
            </w:pPr>
          </w:p>
          <w:p w14:paraId="7E2F8179" w14:textId="115E1E45" w:rsidR="00E015D3" w:rsidRPr="00E015D3" w:rsidRDefault="00DA6BFE" w:rsidP="00295A1C">
            <w:pPr>
              <w:rPr>
                <w:bCs/>
                <w:color w:val="FF0000"/>
                <w:sz w:val="14"/>
                <w:szCs w:val="14"/>
              </w:rPr>
            </w:pPr>
            <w:r w:rsidRPr="00E015D3">
              <w:rPr>
                <w:bCs/>
                <w:sz w:val="14"/>
                <w:szCs w:val="14"/>
              </w:rPr>
              <w:t>US Constitutional Law for LLM Students (2) Massa</w:t>
            </w:r>
          </w:p>
          <w:p w14:paraId="0695197C" w14:textId="4A93562F" w:rsidR="00E015D3" w:rsidRPr="00E015D3" w:rsidRDefault="00E015D3" w:rsidP="00295A1C">
            <w:pPr>
              <w:rPr>
                <w:sz w:val="14"/>
                <w:szCs w:val="14"/>
              </w:rPr>
            </w:pPr>
          </w:p>
        </w:tc>
        <w:tc>
          <w:tcPr>
            <w:tcW w:w="2520" w:type="dxa"/>
          </w:tcPr>
          <w:p w14:paraId="578CAB30" w14:textId="77777777" w:rsidR="008E73D8" w:rsidRDefault="008E73D8" w:rsidP="008E73D8">
            <w:pPr>
              <w:ind w:left="144" w:hanging="144"/>
              <w:rPr>
                <w:bCs/>
                <w:sz w:val="14"/>
                <w:szCs w:val="14"/>
              </w:rPr>
            </w:pPr>
            <w:r w:rsidRPr="008E73D8">
              <w:rPr>
                <w:bCs/>
                <w:sz w:val="14"/>
                <w:szCs w:val="14"/>
                <w:highlight w:val="yellow"/>
              </w:rPr>
              <w:t>Civil Procedure (4) Parks, Schnelker</w:t>
            </w:r>
          </w:p>
          <w:p w14:paraId="17C6D690" w14:textId="77777777" w:rsidR="008E73D8" w:rsidRDefault="008E73D8" w:rsidP="009453F0">
            <w:pPr>
              <w:rPr>
                <w:b/>
                <w:sz w:val="14"/>
                <w:szCs w:val="14"/>
                <w:highlight w:val="yellow"/>
              </w:rPr>
            </w:pPr>
          </w:p>
          <w:p w14:paraId="14A35F5F" w14:textId="77777777" w:rsidR="00683C00" w:rsidRPr="009973AC" w:rsidRDefault="00683C00" w:rsidP="00683C00">
            <w:pPr>
              <w:ind w:left="144" w:hanging="144"/>
              <w:rPr>
                <w:bCs/>
                <w:iCs/>
                <w:sz w:val="14"/>
                <w:szCs w:val="14"/>
              </w:rPr>
            </w:pPr>
            <w:r w:rsidRPr="009973AC">
              <w:rPr>
                <w:bCs/>
                <w:iCs/>
                <w:sz w:val="14"/>
                <w:szCs w:val="14"/>
                <w:highlight w:val="green"/>
              </w:rPr>
              <w:t>Sales (2) Wilson</w:t>
            </w:r>
          </w:p>
          <w:p w14:paraId="26EE0786" w14:textId="77777777" w:rsidR="00683C00" w:rsidRDefault="00683C00" w:rsidP="009453F0">
            <w:pPr>
              <w:rPr>
                <w:bCs/>
                <w:iCs/>
                <w:sz w:val="14"/>
                <w:szCs w:val="14"/>
              </w:rPr>
            </w:pPr>
          </w:p>
          <w:p w14:paraId="200670F4" w14:textId="5AA2CE75" w:rsidR="00967B0F" w:rsidRDefault="00967B0F" w:rsidP="009453F0">
            <w:pPr>
              <w:rPr>
                <w:bCs/>
                <w:iCs/>
                <w:sz w:val="14"/>
                <w:szCs w:val="14"/>
              </w:rPr>
            </w:pPr>
            <w:r>
              <w:rPr>
                <w:bCs/>
                <w:iCs/>
                <w:sz w:val="14"/>
                <w:szCs w:val="14"/>
              </w:rPr>
              <w:t>Critical Race Theory (2) Evans</w:t>
            </w:r>
          </w:p>
          <w:p w14:paraId="45DD85C1" w14:textId="77777777" w:rsidR="00967B0F" w:rsidRDefault="00967B0F" w:rsidP="009453F0">
            <w:pPr>
              <w:rPr>
                <w:bCs/>
                <w:iCs/>
                <w:sz w:val="14"/>
                <w:szCs w:val="14"/>
              </w:rPr>
            </w:pPr>
          </w:p>
          <w:p w14:paraId="166632DA" w14:textId="32280F3E" w:rsidR="00F1261A" w:rsidRDefault="00F1261A" w:rsidP="009453F0">
            <w:pPr>
              <w:rPr>
                <w:bCs/>
                <w:iCs/>
                <w:sz w:val="14"/>
                <w:szCs w:val="14"/>
              </w:rPr>
            </w:pPr>
            <w:r w:rsidRPr="004034F3">
              <w:rPr>
                <w:bCs/>
                <w:iCs/>
                <w:sz w:val="14"/>
                <w:szCs w:val="14"/>
              </w:rPr>
              <w:t>Housing Discrimination and Segregation (3) Roisman</w:t>
            </w:r>
            <w:r>
              <w:rPr>
                <w:bCs/>
                <w:iCs/>
                <w:sz w:val="14"/>
                <w:szCs w:val="14"/>
              </w:rPr>
              <w:t xml:space="preserve"> (2:00-3:30)</w:t>
            </w:r>
          </w:p>
          <w:p w14:paraId="718BAC84" w14:textId="77777777" w:rsidR="00F1261A" w:rsidRDefault="00F1261A" w:rsidP="007E32A1">
            <w:pPr>
              <w:rPr>
                <w:bCs/>
                <w:sz w:val="14"/>
                <w:szCs w:val="14"/>
              </w:rPr>
            </w:pPr>
          </w:p>
          <w:p w14:paraId="3B416C0C" w14:textId="1AD0BABE" w:rsidR="00C37A8D" w:rsidRDefault="00C37A8D" w:rsidP="009453F0">
            <w:pPr>
              <w:rPr>
                <w:bCs/>
                <w:iCs/>
                <w:sz w:val="14"/>
                <w:szCs w:val="14"/>
              </w:rPr>
            </w:pPr>
            <w:r>
              <w:rPr>
                <w:bCs/>
                <w:iCs/>
                <w:sz w:val="14"/>
                <w:szCs w:val="14"/>
              </w:rPr>
              <w:t xml:space="preserve">International </w:t>
            </w:r>
            <w:r w:rsidR="005168B2">
              <w:rPr>
                <w:bCs/>
                <w:iCs/>
                <w:sz w:val="14"/>
                <w:szCs w:val="14"/>
              </w:rPr>
              <w:t>Intellectual Property Law (2) Hartz</w:t>
            </w:r>
          </w:p>
          <w:p w14:paraId="37835F72" w14:textId="77777777" w:rsidR="00AC13BD" w:rsidRDefault="00AC13BD" w:rsidP="00127211">
            <w:pPr>
              <w:ind w:left="144" w:hanging="144"/>
              <w:rPr>
                <w:bCs/>
                <w:iCs/>
                <w:sz w:val="14"/>
                <w:szCs w:val="14"/>
              </w:rPr>
            </w:pPr>
          </w:p>
          <w:p w14:paraId="0A6D1281" w14:textId="69F11214" w:rsidR="008838BF" w:rsidRDefault="00FE6673" w:rsidP="009453F0">
            <w:pPr>
              <w:rPr>
                <w:bCs/>
                <w:iCs/>
                <w:sz w:val="14"/>
                <w:szCs w:val="14"/>
              </w:rPr>
            </w:pPr>
            <w:r w:rsidRPr="00FE6673">
              <w:rPr>
                <w:bCs/>
                <w:iCs/>
                <w:sz w:val="14"/>
                <w:szCs w:val="14"/>
              </w:rPr>
              <w:t>Natural Resources Law</w:t>
            </w:r>
            <w:r w:rsidR="008838BF" w:rsidRPr="00FE6673">
              <w:rPr>
                <w:bCs/>
                <w:iCs/>
                <w:sz w:val="14"/>
                <w:szCs w:val="14"/>
              </w:rPr>
              <w:t xml:space="preserve"> (3) Kalen</w:t>
            </w:r>
            <w:r w:rsidR="00884D92" w:rsidRPr="00FE6673">
              <w:rPr>
                <w:bCs/>
                <w:iCs/>
                <w:sz w:val="14"/>
                <w:szCs w:val="14"/>
              </w:rPr>
              <w:t xml:space="preserve"> (2:00-3:30)</w:t>
            </w:r>
          </w:p>
          <w:p w14:paraId="5B000EA6" w14:textId="77777777" w:rsidR="00F1261A" w:rsidRDefault="00F1261A" w:rsidP="00127211">
            <w:pPr>
              <w:ind w:left="144" w:hanging="144"/>
              <w:rPr>
                <w:bCs/>
                <w:iCs/>
                <w:sz w:val="14"/>
                <w:szCs w:val="14"/>
              </w:rPr>
            </w:pPr>
          </w:p>
          <w:p w14:paraId="0693F0CA" w14:textId="732A5A54" w:rsidR="00DC4404" w:rsidRPr="00FE6673" w:rsidRDefault="00DC4404" w:rsidP="009453F0">
            <w:pPr>
              <w:rPr>
                <w:bCs/>
                <w:iCs/>
                <w:sz w:val="14"/>
                <w:szCs w:val="14"/>
              </w:rPr>
            </w:pPr>
            <w:r>
              <w:rPr>
                <w:bCs/>
                <w:iCs/>
                <w:sz w:val="14"/>
                <w:szCs w:val="14"/>
              </w:rPr>
              <w:t>Seminar in Business</w:t>
            </w:r>
            <w:r w:rsidR="000C5308">
              <w:rPr>
                <w:bCs/>
                <w:iCs/>
                <w:sz w:val="14"/>
                <w:szCs w:val="14"/>
              </w:rPr>
              <w:t xml:space="preserve"> and Estate Planning (2) Dale (</w:t>
            </w:r>
            <w:r w:rsidR="00A363FA">
              <w:rPr>
                <w:bCs/>
                <w:iCs/>
                <w:sz w:val="14"/>
                <w:szCs w:val="14"/>
              </w:rPr>
              <w:t>3:45-5:55)</w:t>
            </w:r>
          </w:p>
          <w:p w14:paraId="3F0D62B8" w14:textId="77777777" w:rsidR="00485725" w:rsidRDefault="00485725" w:rsidP="00127211">
            <w:pPr>
              <w:ind w:left="144" w:hanging="144"/>
              <w:rPr>
                <w:bCs/>
                <w:iCs/>
                <w:sz w:val="14"/>
                <w:szCs w:val="14"/>
                <w:highlight w:val="yellow"/>
              </w:rPr>
            </w:pPr>
          </w:p>
          <w:p w14:paraId="6BA3C0F7" w14:textId="1C929A81" w:rsidR="00F04FD7" w:rsidRPr="00F04FD7" w:rsidRDefault="00F04FD7" w:rsidP="009453F0">
            <w:pPr>
              <w:rPr>
                <w:bCs/>
                <w:iCs/>
                <w:sz w:val="14"/>
                <w:szCs w:val="14"/>
              </w:rPr>
            </w:pPr>
            <w:r w:rsidRPr="00F04FD7">
              <w:rPr>
                <w:bCs/>
                <w:iCs/>
                <w:sz w:val="14"/>
                <w:szCs w:val="14"/>
              </w:rPr>
              <w:t>Seminar in Selected Topics in Constitutional Law: Free Press (2) Cormier</w:t>
            </w:r>
          </w:p>
          <w:p w14:paraId="7651FC52" w14:textId="77777777" w:rsidR="00221A0F" w:rsidRPr="00133FB3" w:rsidRDefault="00221A0F" w:rsidP="00485725">
            <w:pPr>
              <w:rPr>
                <w:iCs/>
                <w:sz w:val="14"/>
                <w:szCs w:val="14"/>
                <w:highlight w:val="yellow"/>
              </w:rPr>
            </w:pPr>
          </w:p>
          <w:p w14:paraId="502F4ED0" w14:textId="77777777" w:rsidR="00E0455A" w:rsidRPr="00133FB3" w:rsidRDefault="00E0455A" w:rsidP="00064894">
            <w:pPr>
              <w:ind w:left="144" w:hanging="144"/>
              <w:rPr>
                <w:b/>
                <w:color w:val="FF0000"/>
                <w:sz w:val="14"/>
                <w:szCs w:val="14"/>
                <w:highlight w:val="yellow"/>
              </w:rPr>
            </w:pPr>
          </w:p>
          <w:p w14:paraId="3E877829" w14:textId="3910B606" w:rsidR="00E90212" w:rsidRPr="00133FB3" w:rsidRDefault="00E90212" w:rsidP="003D02AB">
            <w:pPr>
              <w:rPr>
                <w:i/>
                <w:color w:val="FF0000"/>
                <w:sz w:val="14"/>
                <w:szCs w:val="14"/>
                <w:highlight w:val="yellow"/>
              </w:rPr>
            </w:pPr>
          </w:p>
          <w:p w14:paraId="113D946F" w14:textId="77777777" w:rsidR="00EB65EC" w:rsidRPr="00133FB3" w:rsidRDefault="00EB65EC" w:rsidP="003D02AB">
            <w:pPr>
              <w:rPr>
                <w:i/>
                <w:color w:val="FF0000"/>
                <w:sz w:val="14"/>
                <w:szCs w:val="14"/>
                <w:highlight w:val="yellow"/>
              </w:rPr>
            </w:pPr>
          </w:p>
          <w:p w14:paraId="5BE216A5" w14:textId="4D1F33F2" w:rsidR="00064894" w:rsidRPr="00133FB3" w:rsidRDefault="00064894" w:rsidP="00064894">
            <w:pPr>
              <w:rPr>
                <w:color w:val="FF0000"/>
                <w:sz w:val="14"/>
                <w:szCs w:val="14"/>
                <w:highlight w:val="yellow"/>
              </w:rPr>
            </w:pPr>
          </w:p>
          <w:p w14:paraId="520EC1D2" w14:textId="1B2E64DE" w:rsidR="00831334" w:rsidRPr="00133FB3" w:rsidRDefault="00831334" w:rsidP="00745178">
            <w:pPr>
              <w:rPr>
                <w:color w:val="FF0000"/>
                <w:sz w:val="14"/>
                <w:szCs w:val="14"/>
                <w:highlight w:val="yellow"/>
              </w:rPr>
            </w:pPr>
          </w:p>
          <w:p w14:paraId="57C6E6A4" w14:textId="048B1126" w:rsidR="00DD376D" w:rsidRPr="00133FB3" w:rsidRDefault="00DD376D" w:rsidP="00745178">
            <w:pPr>
              <w:rPr>
                <w:color w:val="FF0000"/>
                <w:sz w:val="14"/>
                <w:szCs w:val="14"/>
                <w:highlight w:val="yellow"/>
              </w:rPr>
            </w:pPr>
          </w:p>
          <w:p w14:paraId="599FF074" w14:textId="5B330038" w:rsidR="00DB5339" w:rsidRPr="00133FB3" w:rsidRDefault="00DB5339" w:rsidP="00A06482">
            <w:pPr>
              <w:rPr>
                <w:color w:val="FF0000"/>
                <w:sz w:val="14"/>
                <w:szCs w:val="14"/>
                <w:highlight w:val="yellow"/>
              </w:rPr>
            </w:pPr>
          </w:p>
        </w:tc>
        <w:tc>
          <w:tcPr>
            <w:tcW w:w="2496" w:type="dxa"/>
            <w:tcBorders>
              <w:top w:val="single" w:sz="4" w:space="0" w:color="auto"/>
              <w:bottom w:val="single" w:sz="4" w:space="0" w:color="auto"/>
            </w:tcBorders>
            <w:shd w:val="clear" w:color="auto" w:fill="D9D9D9"/>
          </w:tcPr>
          <w:p w14:paraId="3BDF2CFF" w14:textId="77777777" w:rsidR="008E73D8" w:rsidRDefault="008E73D8" w:rsidP="008E73D8">
            <w:pPr>
              <w:rPr>
                <w:bCs/>
                <w:sz w:val="14"/>
                <w:szCs w:val="14"/>
              </w:rPr>
            </w:pPr>
            <w:r w:rsidRPr="008E73D8">
              <w:rPr>
                <w:bCs/>
                <w:sz w:val="14"/>
                <w:szCs w:val="14"/>
                <w:highlight w:val="yellow"/>
              </w:rPr>
              <w:t>Constitutional Law (4) Evans, Hill, Magliocca</w:t>
            </w:r>
          </w:p>
          <w:p w14:paraId="4DD7C241" w14:textId="77777777" w:rsidR="00761756" w:rsidRPr="00C93DE9" w:rsidRDefault="00761756" w:rsidP="00A1594A">
            <w:pPr>
              <w:rPr>
                <w:bCs/>
                <w:sz w:val="14"/>
                <w:szCs w:val="14"/>
              </w:rPr>
            </w:pPr>
          </w:p>
          <w:p w14:paraId="5B327447" w14:textId="77777777" w:rsidR="007F39EA" w:rsidRPr="009973AC" w:rsidRDefault="007F39EA" w:rsidP="007F39EA">
            <w:pPr>
              <w:rPr>
                <w:bCs/>
                <w:sz w:val="14"/>
                <w:szCs w:val="14"/>
              </w:rPr>
            </w:pPr>
            <w:r w:rsidRPr="009973AC">
              <w:rPr>
                <w:bCs/>
                <w:sz w:val="14"/>
                <w:szCs w:val="14"/>
                <w:highlight w:val="green"/>
              </w:rPr>
              <w:t>First Amendment (3) Wright (2:00-3:30)</w:t>
            </w:r>
          </w:p>
          <w:p w14:paraId="52F34F35" w14:textId="77777777" w:rsidR="007F39EA" w:rsidRPr="00C93DE9" w:rsidRDefault="007F39EA" w:rsidP="00A1594A">
            <w:pPr>
              <w:rPr>
                <w:bCs/>
                <w:sz w:val="14"/>
                <w:szCs w:val="14"/>
              </w:rPr>
            </w:pPr>
          </w:p>
          <w:p w14:paraId="6D113B0E" w14:textId="40D49883" w:rsidR="00405079" w:rsidRPr="00C93DE9" w:rsidRDefault="00405079" w:rsidP="00405079">
            <w:pPr>
              <w:rPr>
                <w:bCs/>
                <w:sz w:val="14"/>
                <w:szCs w:val="14"/>
              </w:rPr>
            </w:pPr>
            <w:r w:rsidRPr="00C93DE9">
              <w:rPr>
                <w:bCs/>
                <w:sz w:val="14"/>
                <w:szCs w:val="14"/>
              </w:rPr>
              <w:t>Bankruptcy Law (3) Bishop, C</w:t>
            </w:r>
            <w:r w:rsidR="00E71C14" w:rsidRPr="00C93DE9">
              <w:rPr>
                <w:bCs/>
                <w:sz w:val="14"/>
                <w:szCs w:val="14"/>
              </w:rPr>
              <w:t>.</w:t>
            </w:r>
            <w:r w:rsidRPr="00C93DE9">
              <w:rPr>
                <w:bCs/>
                <w:sz w:val="14"/>
                <w:szCs w:val="14"/>
              </w:rPr>
              <w:t xml:space="preserve"> (2:00-3:30)</w:t>
            </w:r>
          </w:p>
          <w:p w14:paraId="7890FB9A" w14:textId="77777777" w:rsidR="00405079" w:rsidRPr="00C93DE9" w:rsidRDefault="00405079" w:rsidP="00A1594A">
            <w:pPr>
              <w:rPr>
                <w:b/>
                <w:sz w:val="14"/>
                <w:szCs w:val="14"/>
              </w:rPr>
            </w:pPr>
          </w:p>
          <w:p w14:paraId="4EC63D27" w14:textId="36B0F85E" w:rsidR="00BC428F" w:rsidRPr="00C93DE9" w:rsidRDefault="00BC428F" w:rsidP="00A1594A">
            <w:pPr>
              <w:rPr>
                <w:bCs/>
                <w:sz w:val="14"/>
                <w:szCs w:val="14"/>
              </w:rPr>
            </w:pPr>
            <w:r w:rsidRPr="00C93DE9">
              <w:rPr>
                <w:bCs/>
                <w:sz w:val="14"/>
                <w:szCs w:val="14"/>
              </w:rPr>
              <w:t>Climate Change Law and Policy (2) McCabe</w:t>
            </w:r>
          </w:p>
          <w:p w14:paraId="6E68B39B" w14:textId="77777777" w:rsidR="00BC428F" w:rsidRPr="00C93DE9" w:rsidRDefault="00BC428F" w:rsidP="00A1594A">
            <w:pPr>
              <w:rPr>
                <w:bCs/>
                <w:sz w:val="14"/>
                <w:szCs w:val="14"/>
              </w:rPr>
            </w:pPr>
          </w:p>
          <w:p w14:paraId="431EC4A9" w14:textId="77777777" w:rsidR="009D38EA" w:rsidRPr="00C93DE9" w:rsidRDefault="009D38EA" w:rsidP="009D38EA">
            <w:pPr>
              <w:rPr>
                <w:bCs/>
                <w:sz w:val="14"/>
                <w:szCs w:val="14"/>
              </w:rPr>
            </w:pPr>
            <w:r w:rsidRPr="00C93DE9">
              <w:rPr>
                <w:bCs/>
                <w:sz w:val="14"/>
                <w:szCs w:val="14"/>
              </w:rPr>
              <w:t>Intellectual Property Law (3) Bishop, L. (2:00-3:30)</w:t>
            </w:r>
          </w:p>
          <w:p w14:paraId="0A28324F" w14:textId="77777777" w:rsidR="009D38EA" w:rsidRPr="00C93DE9" w:rsidRDefault="009D38EA" w:rsidP="00A1594A">
            <w:pPr>
              <w:rPr>
                <w:rFonts w:ascii="SimSun" w:hAnsi="SimSun"/>
                <w:bCs/>
                <w:sz w:val="14"/>
                <w:szCs w:val="14"/>
              </w:rPr>
            </w:pPr>
          </w:p>
          <w:p w14:paraId="2822CB76" w14:textId="77777777" w:rsidR="00683C00" w:rsidRPr="00C93DE9" w:rsidRDefault="00683C00" w:rsidP="00683C00">
            <w:pPr>
              <w:rPr>
                <w:bCs/>
                <w:sz w:val="14"/>
                <w:szCs w:val="14"/>
              </w:rPr>
            </w:pPr>
            <w:r w:rsidRPr="00C93DE9">
              <w:rPr>
                <w:bCs/>
                <w:sz w:val="14"/>
                <w:szCs w:val="14"/>
              </w:rPr>
              <w:t>International Tax (2) Hoffer</w:t>
            </w:r>
          </w:p>
          <w:p w14:paraId="2BD4550A" w14:textId="77777777" w:rsidR="00D92ABD" w:rsidRPr="00C93DE9" w:rsidRDefault="00D92ABD" w:rsidP="00A1594A">
            <w:pPr>
              <w:rPr>
                <w:bCs/>
                <w:sz w:val="14"/>
                <w:szCs w:val="14"/>
              </w:rPr>
            </w:pPr>
          </w:p>
          <w:p w14:paraId="5FB2AC22" w14:textId="77777777" w:rsidR="00CE53F5" w:rsidRPr="00C93DE9" w:rsidRDefault="00CE53F5" w:rsidP="00A1594A">
            <w:pPr>
              <w:rPr>
                <w:bCs/>
                <w:sz w:val="14"/>
                <w:szCs w:val="14"/>
              </w:rPr>
            </w:pPr>
          </w:p>
          <w:p w14:paraId="09D3467E" w14:textId="3CF4BBF6" w:rsidR="00CE53F5" w:rsidRPr="00C93DE9" w:rsidRDefault="00CE53F5" w:rsidP="00CE53F5">
            <w:pPr>
              <w:ind w:left="144" w:hanging="144"/>
              <w:rPr>
                <w:bCs/>
                <w:sz w:val="14"/>
                <w:szCs w:val="14"/>
              </w:rPr>
            </w:pPr>
          </w:p>
          <w:p w14:paraId="4F747093" w14:textId="77777777" w:rsidR="00A62F36" w:rsidRPr="00C93DE9" w:rsidRDefault="00A62F36" w:rsidP="00A1594A">
            <w:pPr>
              <w:rPr>
                <w:bCs/>
                <w:sz w:val="14"/>
                <w:szCs w:val="14"/>
              </w:rPr>
            </w:pPr>
          </w:p>
          <w:p w14:paraId="55C588B5" w14:textId="77777777" w:rsidR="00FE214F" w:rsidRPr="00C93DE9" w:rsidRDefault="00FE214F" w:rsidP="00A1594A">
            <w:pPr>
              <w:rPr>
                <w:bCs/>
                <w:sz w:val="14"/>
                <w:szCs w:val="14"/>
              </w:rPr>
            </w:pPr>
          </w:p>
          <w:p w14:paraId="11F3CAA9" w14:textId="77777777" w:rsidR="00A1594A" w:rsidRPr="00C93DE9" w:rsidRDefault="00A1594A" w:rsidP="0048778F">
            <w:pPr>
              <w:rPr>
                <w:b/>
                <w:color w:val="FF0000"/>
                <w:sz w:val="14"/>
                <w:szCs w:val="14"/>
              </w:rPr>
            </w:pPr>
          </w:p>
          <w:p w14:paraId="3401D6BA" w14:textId="370DC790" w:rsidR="00565A34" w:rsidRPr="00C93DE9" w:rsidRDefault="00565A34" w:rsidP="00D35FC1">
            <w:pPr>
              <w:rPr>
                <w:color w:val="FF0000"/>
                <w:sz w:val="14"/>
                <w:szCs w:val="14"/>
              </w:rPr>
            </w:pPr>
          </w:p>
          <w:p w14:paraId="690AA169" w14:textId="77777777" w:rsidR="00E36AF9" w:rsidRPr="00C93DE9" w:rsidRDefault="00E36AF9" w:rsidP="008B12C4">
            <w:pPr>
              <w:ind w:left="144" w:hanging="144"/>
              <w:rPr>
                <w:color w:val="FF0000"/>
                <w:sz w:val="14"/>
                <w:szCs w:val="14"/>
              </w:rPr>
            </w:pPr>
          </w:p>
          <w:p w14:paraId="540AEA20" w14:textId="2F685C53" w:rsidR="00EA2CE6" w:rsidRPr="00C93DE9" w:rsidRDefault="00EA2CE6" w:rsidP="00F11A7D">
            <w:pPr>
              <w:ind w:left="144" w:hanging="144"/>
              <w:rPr>
                <w:color w:val="FF0000"/>
                <w:sz w:val="14"/>
                <w:szCs w:val="14"/>
              </w:rPr>
            </w:pPr>
          </w:p>
        </w:tc>
        <w:tc>
          <w:tcPr>
            <w:tcW w:w="2400" w:type="dxa"/>
          </w:tcPr>
          <w:p w14:paraId="2C10253E" w14:textId="253CB7C5" w:rsidR="00A412CF" w:rsidRPr="00C93DE9" w:rsidRDefault="00A87728" w:rsidP="00497B8A">
            <w:pPr>
              <w:ind w:left="144" w:hanging="144"/>
              <w:rPr>
                <w:bCs/>
                <w:color w:val="FF0000"/>
                <w:sz w:val="14"/>
                <w:szCs w:val="14"/>
              </w:rPr>
            </w:pPr>
            <w:r w:rsidRPr="00C93DE9">
              <w:rPr>
                <w:bCs/>
                <w:sz w:val="14"/>
                <w:szCs w:val="14"/>
              </w:rPr>
              <w:t>Military Law (2) Green (3:00-5:10)</w:t>
            </w:r>
          </w:p>
        </w:tc>
        <w:tc>
          <w:tcPr>
            <w:tcW w:w="840" w:type="dxa"/>
            <w:shd w:val="clear" w:color="auto" w:fill="D9D9D9"/>
          </w:tcPr>
          <w:p w14:paraId="02719059" w14:textId="1BB3C571" w:rsidR="00C13A97" w:rsidRPr="000B6100" w:rsidRDefault="00C13A97">
            <w:pPr>
              <w:rPr>
                <w:b/>
                <w:bCs/>
              </w:rPr>
            </w:pPr>
            <w:r w:rsidRPr="000B6100">
              <w:rPr>
                <w:b/>
                <w:bCs/>
              </w:rPr>
              <w:t>2:</w:t>
            </w:r>
            <w:r w:rsidR="00884A49" w:rsidRPr="000B6100">
              <w:rPr>
                <w:b/>
                <w:bCs/>
              </w:rPr>
              <w:t>00</w:t>
            </w:r>
            <w:r w:rsidRPr="000B6100">
              <w:rPr>
                <w:b/>
                <w:bCs/>
              </w:rPr>
              <w:t>-</w:t>
            </w:r>
          </w:p>
          <w:p w14:paraId="59BB4B1F" w14:textId="5147D407" w:rsidR="00C13A97" w:rsidRPr="00133FB3" w:rsidRDefault="00884A49">
            <w:pPr>
              <w:rPr>
                <w:b/>
                <w:bCs/>
                <w:highlight w:val="yellow"/>
              </w:rPr>
            </w:pPr>
            <w:r w:rsidRPr="000B6100">
              <w:rPr>
                <w:b/>
                <w:bCs/>
              </w:rPr>
              <w:t>4</w:t>
            </w:r>
            <w:r w:rsidR="00C13A97" w:rsidRPr="000B6100">
              <w:rPr>
                <w:b/>
                <w:bCs/>
              </w:rPr>
              <w:t>:10</w:t>
            </w:r>
          </w:p>
        </w:tc>
      </w:tr>
    </w:tbl>
    <w:p w14:paraId="6258F7FC" w14:textId="28943E91" w:rsidR="009A55C7" w:rsidRPr="00133FB3" w:rsidRDefault="009A55C7">
      <w:pPr>
        <w:rPr>
          <w:color w:val="FF0000"/>
          <w:highlight w:val="yellow"/>
        </w:rPr>
      </w:pPr>
    </w:p>
    <w:tbl>
      <w:tblPr>
        <w:tblpPr w:leftFromText="180" w:rightFromText="180" w:vertAnchor="text" w:tblpY="1"/>
        <w:tblOverlap w:val="never"/>
        <w:tblW w:w="1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2" w:type="dxa"/>
          <w:bottom w:w="29" w:type="dxa"/>
          <w:right w:w="72" w:type="dxa"/>
        </w:tblCellMar>
        <w:tblLook w:val="01E0" w:firstRow="1" w:lastRow="1" w:firstColumn="1" w:lastColumn="1" w:noHBand="0" w:noVBand="0"/>
      </w:tblPr>
      <w:tblGrid>
        <w:gridCol w:w="912"/>
        <w:gridCol w:w="2478"/>
        <w:gridCol w:w="2520"/>
        <w:gridCol w:w="2520"/>
        <w:gridCol w:w="2496"/>
        <w:gridCol w:w="2400"/>
        <w:gridCol w:w="840"/>
      </w:tblGrid>
      <w:tr w:rsidR="0041631E" w:rsidRPr="00133FB3" w14:paraId="5F3184EE" w14:textId="77777777" w:rsidTr="00DD5BB9">
        <w:trPr>
          <w:trHeight w:val="637"/>
        </w:trPr>
        <w:tc>
          <w:tcPr>
            <w:tcW w:w="912" w:type="dxa"/>
            <w:vMerge w:val="restart"/>
            <w:tcBorders>
              <w:bottom w:val="single" w:sz="4" w:space="0" w:color="auto"/>
            </w:tcBorders>
            <w:shd w:val="clear" w:color="auto" w:fill="D9D9D9" w:themeFill="background1" w:themeFillShade="D9"/>
          </w:tcPr>
          <w:p w14:paraId="3AD2F1C4" w14:textId="3B800049" w:rsidR="00C13A97" w:rsidRPr="000B6100" w:rsidRDefault="004D215C" w:rsidP="001173D4">
            <w:pPr>
              <w:rPr>
                <w:b/>
                <w:bCs/>
              </w:rPr>
            </w:pPr>
            <w:r w:rsidRPr="000B6100">
              <w:rPr>
                <w:b/>
                <w:bCs/>
              </w:rPr>
              <w:lastRenderedPageBreak/>
              <w:t>4:20</w:t>
            </w:r>
            <w:r w:rsidR="00C13A97" w:rsidRPr="000B6100">
              <w:rPr>
                <w:b/>
                <w:bCs/>
              </w:rPr>
              <w:t>-</w:t>
            </w:r>
          </w:p>
          <w:p w14:paraId="4991D135" w14:textId="5D3A5DF4" w:rsidR="009F1013" w:rsidRPr="000B6100" w:rsidRDefault="00C13A97" w:rsidP="001173D4">
            <w:pPr>
              <w:rPr>
                <w:b/>
                <w:bCs/>
              </w:rPr>
            </w:pPr>
            <w:r w:rsidRPr="000B6100">
              <w:rPr>
                <w:b/>
                <w:bCs/>
              </w:rPr>
              <w:t>5:20</w:t>
            </w:r>
          </w:p>
          <w:p w14:paraId="30CC97AA" w14:textId="77777777" w:rsidR="009F1013" w:rsidRPr="00133FB3" w:rsidRDefault="009F1013" w:rsidP="001173D4">
            <w:pPr>
              <w:rPr>
                <w:color w:val="FF0000"/>
                <w:highlight w:val="yellow"/>
              </w:rPr>
            </w:pPr>
          </w:p>
          <w:p w14:paraId="2BDBDF24" w14:textId="77777777" w:rsidR="009F1013" w:rsidRPr="00133FB3" w:rsidRDefault="009F1013" w:rsidP="001173D4">
            <w:pPr>
              <w:rPr>
                <w:color w:val="FF0000"/>
                <w:highlight w:val="yellow"/>
              </w:rPr>
            </w:pPr>
          </w:p>
          <w:p w14:paraId="470AEB6B" w14:textId="77777777" w:rsidR="009F1013" w:rsidRPr="00133FB3" w:rsidRDefault="009F1013" w:rsidP="001173D4">
            <w:pPr>
              <w:rPr>
                <w:color w:val="FF0000"/>
                <w:highlight w:val="yellow"/>
              </w:rPr>
            </w:pPr>
          </w:p>
          <w:p w14:paraId="6A749297" w14:textId="77777777" w:rsidR="009F1013" w:rsidRPr="00133FB3" w:rsidRDefault="009F1013" w:rsidP="001173D4">
            <w:pPr>
              <w:rPr>
                <w:color w:val="FF0000"/>
                <w:highlight w:val="yellow"/>
              </w:rPr>
            </w:pPr>
          </w:p>
          <w:p w14:paraId="4F66079A" w14:textId="77777777" w:rsidR="009F1013" w:rsidRPr="00133FB3" w:rsidRDefault="009F1013" w:rsidP="001173D4">
            <w:pPr>
              <w:rPr>
                <w:color w:val="FF0000"/>
                <w:highlight w:val="yellow"/>
              </w:rPr>
            </w:pPr>
          </w:p>
          <w:p w14:paraId="23334AA2" w14:textId="183E7B8F" w:rsidR="009F1013" w:rsidRPr="00133FB3" w:rsidRDefault="009F1013" w:rsidP="001173D4">
            <w:pPr>
              <w:rPr>
                <w:color w:val="FF0000"/>
                <w:highlight w:val="yellow"/>
              </w:rPr>
            </w:pPr>
          </w:p>
          <w:p w14:paraId="3016E3E8" w14:textId="77777777" w:rsidR="00C13A97" w:rsidRPr="00133FB3" w:rsidRDefault="00C13A97" w:rsidP="001173D4">
            <w:pPr>
              <w:rPr>
                <w:color w:val="FF0000"/>
                <w:highlight w:val="yellow"/>
              </w:rPr>
            </w:pPr>
          </w:p>
        </w:tc>
        <w:tc>
          <w:tcPr>
            <w:tcW w:w="2478" w:type="dxa"/>
            <w:vMerge w:val="restart"/>
            <w:tcBorders>
              <w:bottom w:val="single" w:sz="4" w:space="0" w:color="auto"/>
            </w:tcBorders>
          </w:tcPr>
          <w:p w14:paraId="274C1DD4" w14:textId="5A09E733" w:rsidR="008E73D8" w:rsidRDefault="008E73D8" w:rsidP="009453F0">
            <w:pPr>
              <w:rPr>
                <w:sz w:val="14"/>
                <w:szCs w:val="14"/>
              </w:rPr>
            </w:pPr>
            <w:r w:rsidRPr="008E73D8">
              <w:rPr>
                <w:sz w:val="14"/>
                <w:szCs w:val="14"/>
                <w:highlight w:val="yellow"/>
              </w:rPr>
              <w:t>LCA II (2) Haider, Woodward</w:t>
            </w:r>
          </w:p>
          <w:p w14:paraId="43B60B46" w14:textId="77777777" w:rsidR="008E73D8" w:rsidRDefault="008E73D8" w:rsidP="009453F0">
            <w:pPr>
              <w:rPr>
                <w:sz w:val="14"/>
                <w:szCs w:val="14"/>
              </w:rPr>
            </w:pPr>
          </w:p>
          <w:p w14:paraId="3891A39F" w14:textId="2E21047D" w:rsidR="003941B4" w:rsidRPr="00077172" w:rsidRDefault="009332BF" w:rsidP="009453F0">
            <w:pPr>
              <w:rPr>
                <w:sz w:val="14"/>
                <w:szCs w:val="14"/>
              </w:rPr>
            </w:pPr>
            <w:r w:rsidRPr="00077172">
              <w:rPr>
                <w:sz w:val="14"/>
                <w:szCs w:val="14"/>
              </w:rPr>
              <w:t xml:space="preserve">Criminal Defense Clinic (3) </w:t>
            </w:r>
            <w:r w:rsidR="00785C66" w:rsidRPr="00077172">
              <w:rPr>
                <w:sz w:val="14"/>
                <w:szCs w:val="14"/>
              </w:rPr>
              <w:t>F</w:t>
            </w:r>
            <w:r w:rsidR="00BA0B6E" w:rsidRPr="00077172">
              <w:rPr>
                <w:sz w:val="14"/>
                <w:szCs w:val="14"/>
              </w:rPr>
              <w:t>o</w:t>
            </w:r>
            <w:r w:rsidR="00785C66" w:rsidRPr="00077172">
              <w:rPr>
                <w:sz w:val="14"/>
                <w:szCs w:val="14"/>
              </w:rPr>
              <w:t>glio (</w:t>
            </w:r>
            <w:r w:rsidR="00965A79">
              <w:rPr>
                <w:sz w:val="14"/>
                <w:szCs w:val="14"/>
              </w:rPr>
              <w:t>5:00-8:</w:t>
            </w:r>
            <w:r w:rsidR="007D4056">
              <w:rPr>
                <w:sz w:val="14"/>
                <w:szCs w:val="14"/>
              </w:rPr>
              <w:t>2</w:t>
            </w:r>
            <w:r w:rsidR="00965A79">
              <w:rPr>
                <w:sz w:val="14"/>
                <w:szCs w:val="14"/>
              </w:rPr>
              <w:t>0)</w:t>
            </w:r>
          </w:p>
          <w:p w14:paraId="1E2C9A7E" w14:textId="77777777" w:rsidR="0005039C" w:rsidRPr="003E378A" w:rsidRDefault="0005039C" w:rsidP="00B96972">
            <w:pPr>
              <w:ind w:left="72" w:hanging="72"/>
              <w:rPr>
                <w:sz w:val="14"/>
                <w:szCs w:val="14"/>
              </w:rPr>
            </w:pPr>
          </w:p>
          <w:p w14:paraId="2BFF8BFD" w14:textId="69A22D6A" w:rsidR="003E3CDF" w:rsidRDefault="003E3CDF" w:rsidP="00B96972">
            <w:pPr>
              <w:ind w:left="72" w:hanging="72"/>
              <w:rPr>
                <w:sz w:val="14"/>
                <w:szCs w:val="14"/>
              </w:rPr>
            </w:pPr>
            <w:r w:rsidRPr="003E378A">
              <w:rPr>
                <w:sz w:val="14"/>
                <w:szCs w:val="14"/>
              </w:rPr>
              <w:t>Litigation Drafting (2) Sauer</w:t>
            </w:r>
          </w:p>
          <w:p w14:paraId="1E26C6B2" w14:textId="77777777" w:rsidR="005E627E" w:rsidRDefault="005E627E" w:rsidP="00B96972">
            <w:pPr>
              <w:ind w:left="72" w:hanging="72"/>
              <w:rPr>
                <w:sz w:val="14"/>
                <w:szCs w:val="14"/>
              </w:rPr>
            </w:pPr>
          </w:p>
          <w:p w14:paraId="5B0E00E8" w14:textId="256C3223" w:rsidR="005E627E" w:rsidRPr="003E378A" w:rsidRDefault="005E627E" w:rsidP="00B96972">
            <w:pPr>
              <w:ind w:left="72" w:hanging="72"/>
              <w:rPr>
                <w:sz w:val="14"/>
                <w:szCs w:val="14"/>
              </w:rPr>
            </w:pPr>
            <w:r>
              <w:rPr>
                <w:sz w:val="14"/>
                <w:szCs w:val="14"/>
              </w:rPr>
              <w:t xml:space="preserve">Sports Law (2) </w:t>
            </w:r>
            <w:r w:rsidR="006360A1">
              <w:rPr>
                <w:sz w:val="14"/>
                <w:szCs w:val="14"/>
              </w:rPr>
              <w:t>Fairchild (4:30-6:40)</w:t>
            </w:r>
          </w:p>
          <w:p w14:paraId="62D84D7F" w14:textId="77777777" w:rsidR="00F47063" w:rsidRPr="00133FB3" w:rsidRDefault="00F47063" w:rsidP="00F47063">
            <w:pPr>
              <w:rPr>
                <w:color w:val="FF0000"/>
                <w:sz w:val="14"/>
                <w:szCs w:val="14"/>
                <w:highlight w:val="yellow"/>
              </w:rPr>
            </w:pPr>
          </w:p>
          <w:p w14:paraId="4A78729F" w14:textId="459823AA" w:rsidR="00E026BF" w:rsidRPr="004C29BA" w:rsidRDefault="00E026BF" w:rsidP="009453F0">
            <w:pPr>
              <w:rPr>
                <w:sz w:val="14"/>
                <w:szCs w:val="14"/>
              </w:rPr>
            </w:pPr>
            <w:r w:rsidRPr="004C29BA">
              <w:rPr>
                <w:sz w:val="14"/>
                <w:szCs w:val="14"/>
              </w:rPr>
              <w:t>Wrongful Conviction Clinic (2) Acklin</w:t>
            </w:r>
            <w:r w:rsidR="009C5B31" w:rsidRPr="004C29BA">
              <w:rPr>
                <w:sz w:val="14"/>
                <w:szCs w:val="14"/>
              </w:rPr>
              <w:t>, Loving</w:t>
            </w:r>
            <w:r w:rsidRPr="004C29BA">
              <w:rPr>
                <w:sz w:val="14"/>
                <w:szCs w:val="14"/>
              </w:rPr>
              <w:t xml:space="preserve"> (4:20-6:30)</w:t>
            </w:r>
          </w:p>
          <w:p w14:paraId="0C858A50" w14:textId="3D2DC4A9" w:rsidR="002E73F2" w:rsidRPr="00133FB3" w:rsidRDefault="0027530E" w:rsidP="00A0756A">
            <w:pPr>
              <w:rPr>
                <w:color w:val="FF0000"/>
                <w:sz w:val="14"/>
                <w:szCs w:val="14"/>
                <w:highlight w:val="yellow"/>
              </w:rPr>
            </w:pPr>
            <w:r w:rsidRPr="00133FB3">
              <w:rPr>
                <w:color w:val="FF0000"/>
                <w:sz w:val="14"/>
                <w:szCs w:val="14"/>
                <w:highlight w:val="yellow"/>
              </w:rPr>
              <w:t xml:space="preserve"> </w:t>
            </w:r>
          </w:p>
          <w:p w14:paraId="0EE6939B" w14:textId="249E6630" w:rsidR="00E90212" w:rsidRPr="00133FB3" w:rsidRDefault="00E90212" w:rsidP="001173D4">
            <w:pPr>
              <w:ind w:left="144" w:hanging="144"/>
              <w:rPr>
                <w:color w:val="FF0000"/>
                <w:sz w:val="14"/>
                <w:szCs w:val="14"/>
                <w:highlight w:val="yellow"/>
              </w:rPr>
            </w:pPr>
          </w:p>
          <w:p w14:paraId="6F970421" w14:textId="77777777" w:rsidR="00566704" w:rsidRPr="00133FB3" w:rsidRDefault="00566704" w:rsidP="00566704">
            <w:pPr>
              <w:rPr>
                <w:color w:val="FF0000"/>
                <w:sz w:val="14"/>
                <w:szCs w:val="14"/>
                <w:highlight w:val="yellow"/>
              </w:rPr>
            </w:pPr>
          </w:p>
          <w:p w14:paraId="6939E5C1" w14:textId="77777777" w:rsidR="000F7AB1" w:rsidRPr="00133FB3" w:rsidRDefault="000F7AB1" w:rsidP="00861EC1">
            <w:pPr>
              <w:rPr>
                <w:color w:val="FF0000"/>
                <w:sz w:val="14"/>
                <w:szCs w:val="14"/>
                <w:highlight w:val="yellow"/>
              </w:rPr>
            </w:pPr>
          </w:p>
          <w:p w14:paraId="6D4C2607" w14:textId="1457AAD4" w:rsidR="00B70D5C" w:rsidRPr="00133FB3" w:rsidRDefault="00B70D5C" w:rsidP="001173D4">
            <w:pPr>
              <w:ind w:left="144" w:hanging="144"/>
              <w:rPr>
                <w:color w:val="FF0000"/>
                <w:sz w:val="14"/>
                <w:szCs w:val="14"/>
                <w:highlight w:val="yellow"/>
              </w:rPr>
            </w:pPr>
          </w:p>
        </w:tc>
        <w:tc>
          <w:tcPr>
            <w:tcW w:w="2520" w:type="dxa"/>
            <w:tcBorders>
              <w:bottom w:val="single" w:sz="4" w:space="0" w:color="auto"/>
            </w:tcBorders>
            <w:shd w:val="clear" w:color="auto" w:fill="D9D9D9"/>
          </w:tcPr>
          <w:p w14:paraId="1D5BC6BE" w14:textId="77777777" w:rsidR="00C13A97" w:rsidRPr="00133FB3" w:rsidRDefault="00C13A97" w:rsidP="001173D4">
            <w:pPr>
              <w:rPr>
                <w:color w:val="FF0000"/>
                <w:highlight w:val="yellow"/>
              </w:rPr>
            </w:pPr>
          </w:p>
        </w:tc>
        <w:tc>
          <w:tcPr>
            <w:tcW w:w="2520" w:type="dxa"/>
            <w:vMerge w:val="restart"/>
            <w:tcBorders>
              <w:bottom w:val="single" w:sz="4" w:space="0" w:color="auto"/>
            </w:tcBorders>
          </w:tcPr>
          <w:p w14:paraId="2DE7713D" w14:textId="77777777" w:rsidR="008E73D8" w:rsidRDefault="008E73D8" w:rsidP="008E73D8">
            <w:pPr>
              <w:rPr>
                <w:sz w:val="14"/>
                <w:szCs w:val="14"/>
              </w:rPr>
            </w:pPr>
            <w:r w:rsidRPr="008E73D8">
              <w:rPr>
                <w:sz w:val="14"/>
                <w:szCs w:val="14"/>
                <w:highlight w:val="yellow"/>
              </w:rPr>
              <w:t>LCA II (2) Haider, Woodward</w:t>
            </w:r>
          </w:p>
          <w:p w14:paraId="73323DD4" w14:textId="77777777" w:rsidR="00B96972" w:rsidRPr="00133FB3" w:rsidRDefault="00B96972" w:rsidP="00D35FC1">
            <w:pPr>
              <w:rPr>
                <w:b/>
                <w:color w:val="FF0000"/>
                <w:sz w:val="14"/>
                <w:szCs w:val="14"/>
                <w:highlight w:val="yellow"/>
              </w:rPr>
            </w:pPr>
          </w:p>
          <w:p w14:paraId="630EEDC6" w14:textId="3814853C" w:rsidR="001F6492" w:rsidRPr="00244896" w:rsidRDefault="001F6492" w:rsidP="00BE263B">
            <w:pPr>
              <w:ind w:left="72" w:hanging="72"/>
              <w:rPr>
                <w:sz w:val="14"/>
                <w:szCs w:val="14"/>
              </w:rPr>
            </w:pPr>
            <w:r w:rsidRPr="00244896">
              <w:rPr>
                <w:sz w:val="14"/>
                <w:szCs w:val="14"/>
              </w:rPr>
              <w:t>Federal Indian Law (</w:t>
            </w:r>
            <w:r w:rsidR="00244896" w:rsidRPr="00244896">
              <w:rPr>
                <w:sz w:val="14"/>
                <w:szCs w:val="14"/>
              </w:rPr>
              <w:t>2) Hoss (4:30-6:40)</w:t>
            </w:r>
          </w:p>
          <w:p w14:paraId="6134CEEA" w14:textId="62CE7932" w:rsidR="00B0011E" w:rsidRDefault="00B0011E" w:rsidP="00BE263B">
            <w:pPr>
              <w:ind w:left="72" w:hanging="72"/>
              <w:rPr>
                <w:sz w:val="14"/>
                <w:szCs w:val="14"/>
                <w:highlight w:val="yellow"/>
              </w:rPr>
            </w:pPr>
          </w:p>
          <w:p w14:paraId="4303D93D" w14:textId="74239840" w:rsidR="00AB1376" w:rsidRPr="00D057CC" w:rsidRDefault="009A21C6" w:rsidP="009453F0">
            <w:pPr>
              <w:rPr>
                <w:sz w:val="14"/>
                <w:szCs w:val="14"/>
              </w:rPr>
            </w:pPr>
            <w:r w:rsidRPr="00D057CC">
              <w:rPr>
                <w:sz w:val="14"/>
                <w:szCs w:val="14"/>
              </w:rPr>
              <w:t xml:space="preserve">Health Care Fraud and Abuse Regulation </w:t>
            </w:r>
            <w:r w:rsidR="00D057CC" w:rsidRPr="00D057CC">
              <w:rPr>
                <w:sz w:val="14"/>
                <w:szCs w:val="14"/>
              </w:rPr>
              <w:t xml:space="preserve">(2) Pratt </w:t>
            </w:r>
            <w:r w:rsidRPr="00D057CC">
              <w:rPr>
                <w:sz w:val="14"/>
                <w:szCs w:val="14"/>
              </w:rPr>
              <w:t>(4:45-</w:t>
            </w:r>
            <w:r w:rsidR="00E2675C">
              <w:rPr>
                <w:sz w:val="14"/>
                <w:szCs w:val="14"/>
              </w:rPr>
              <w:t>6</w:t>
            </w:r>
            <w:r w:rsidRPr="00D057CC">
              <w:rPr>
                <w:sz w:val="14"/>
                <w:szCs w:val="14"/>
              </w:rPr>
              <w:t>:55)</w:t>
            </w:r>
          </w:p>
          <w:p w14:paraId="6CE78064" w14:textId="77777777" w:rsidR="00AB1376" w:rsidRPr="00D057CC" w:rsidRDefault="00AB1376" w:rsidP="00BE263B">
            <w:pPr>
              <w:ind w:left="72" w:hanging="72"/>
              <w:rPr>
                <w:sz w:val="14"/>
                <w:szCs w:val="14"/>
              </w:rPr>
            </w:pPr>
          </w:p>
          <w:p w14:paraId="14C57D1F" w14:textId="5004AC2F" w:rsidR="003E3CDF" w:rsidRPr="003E378A" w:rsidRDefault="003E3CDF" w:rsidP="003E3CDF">
            <w:pPr>
              <w:ind w:left="72" w:hanging="72"/>
              <w:rPr>
                <w:sz w:val="14"/>
                <w:szCs w:val="14"/>
              </w:rPr>
            </w:pPr>
            <w:r w:rsidRPr="003E378A">
              <w:rPr>
                <w:sz w:val="14"/>
                <w:szCs w:val="14"/>
              </w:rPr>
              <w:t>Litigation Drafting (2) Sauer</w:t>
            </w:r>
          </w:p>
          <w:p w14:paraId="33A16B40" w14:textId="02415099" w:rsidR="003E3CDF" w:rsidRPr="00133FB3" w:rsidRDefault="003E3CDF" w:rsidP="003E3CDF">
            <w:pPr>
              <w:rPr>
                <w:color w:val="FF0000"/>
                <w:sz w:val="14"/>
                <w:szCs w:val="14"/>
                <w:highlight w:val="yellow"/>
              </w:rPr>
            </w:pPr>
          </w:p>
        </w:tc>
        <w:tc>
          <w:tcPr>
            <w:tcW w:w="2496" w:type="dxa"/>
            <w:tcBorders>
              <w:bottom w:val="single" w:sz="4" w:space="0" w:color="auto"/>
            </w:tcBorders>
            <w:shd w:val="clear" w:color="auto" w:fill="D9D9D9"/>
          </w:tcPr>
          <w:p w14:paraId="529C4D64" w14:textId="77777777" w:rsidR="00C13A97" w:rsidRPr="00133FB3" w:rsidRDefault="00C13A97" w:rsidP="001173D4">
            <w:pPr>
              <w:rPr>
                <w:color w:val="FF0000"/>
                <w:highlight w:val="yellow"/>
              </w:rPr>
            </w:pPr>
          </w:p>
        </w:tc>
        <w:tc>
          <w:tcPr>
            <w:tcW w:w="2400" w:type="dxa"/>
            <w:vMerge w:val="restart"/>
            <w:tcBorders>
              <w:top w:val="single" w:sz="8" w:space="0" w:color="auto"/>
              <w:right w:val="single" w:sz="4" w:space="0" w:color="auto"/>
            </w:tcBorders>
          </w:tcPr>
          <w:p w14:paraId="29165B86" w14:textId="77777777" w:rsidR="0027530E" w:rsidRPr="00133FB3" w:rsidRDefault="0027530E" w:rsidP="001173D4">
            <w:pPr>
              <w:ind w:left="144" w:hanging="144"/>
              <w:rPr>
                <w:color w:val="FF0000"/>
                <w:sz w:val="14"/>
                <w:szCs w:val="14"/>
                <w:highlight w:val="yellow"/>
              </w:rPr>
            </w:pPr>
          </w:p>
          <w:p w14:paraId="3225F40A" w14:textId="77777777" w:rsidR="00E90212" w:rsidRPr="00133FB3" w:rsidRDefault="00E90212" w:rsidP="001173D4">
            <w:pPr>
              <w:ind w:left="144" w:hanging="144"/>
              <w:rPr>
                <w:color w:val="FF0000"/>
                <w:sz w:val="14"/>
                <w:szCs w:val="14"/>
                <w:highlight w:val="yellow"/>
              </w:rPr>
            </w:pPr>
          </w:p>
          <w:p w14:paraId="3DECA931" w14:textId="03F03FD1" w:rsidR="0092744D" w:rsidRPr="00133FB3" w:rsidRDefault="0092744D" w:rsidP="00391C7E">
            <w:pPr>
              <w:ind w:left="144" w:hanging="144"/>
              <w:rPr>
                <w:color w:val="FF0000"/>
                <w:sz w:val="14"/>
                <w:szCs w:val="14"/>
                <w:highlight w:val="yellow"/>
              </w:rPr>
            </w:pPr>
          </w:p>
        </w:tc>
        <w:tc>
          <w:tcPr>
            <w:tcW w:w="840" w:type="dxa"/>
            <w:tcBorders>
              <w:top w:val="single" w:sz="4" w:space="0" w:color="auto"/>
              <w:left w:val="single" w:sz="4" w:space="0" w:color="auto"/>
              <w:bottom w:val="single" w:sz="4" w:space="0" w:color="auto"/>
              <w:right w:val="single" w:sz="4" w:space="0" w:color="auto"/>
            </w:tcBorders>
            <w:shd w:val="clear" w:color="auto" w:fill="D9D9D9"/>
          </w:tcPr>
          <w:p w14:paraId="0C6E858D" w14:textId="77777777" w:rsidR="00DD5BB9" w:rsidRPr="000B6100" w:rsidRDefault="00DD5BB9" w:rsidP="00DD5BB9">
            <w:pPr>
              <w:rPr>
                <w:b/>
                <w:bCs/>
              </w:rPr>
            </w:pPr>
            <w:r w:rsidRPr="000B6100">
              <w:rPr>
                <w:b/>
                <w:bCs/>
              </w:rPr>
              <w:t>4:20-</w:t>
            </w:r>
          </w:p>
          <w:p w14:paraId="070632E4" w14:textId="77777777" w:rsidR="00DD5BB9" w:rsidRPr="000B6100" w:rsidRDefault="00DD5BB9" w:rsidP="00DD5BB9">
            <w:pPr>
              <w:rPr>
                <w:b/>
                <w:bCs/>
              </w:rPr>
            </w:pPr>
            <w:r w:rsidRPr="000B6100">
              <w:rPr>
                <w:b/>
                <w:bCs/>
              </w:rPr>
              <w:t>5:20</w:t>
            </w:r>
          </w:p>
          <w:p w14:paraId="3B2395AB" w14:textId="77777777" w:rsidR="00C13A97" w:rsidRPr="00133FB3" w:rsidRDefault="00C13A97" w:rsidP="001173D4">
            <w:pPr>
              <w:rPr>
                <w:b/>
                <w:bCs/>
                <w:color w:val="FF0000"/>
                <w:highlight w:val="yellow"/>
              </w:rPr>
            </w:pPr>
          </w:p>
        </w:tc>
      </w:tr>
      <w:tr w:rsidR="0041631E" w:rsidRPr="00133FB3" w14:paraId="3432BC94" w14:textId="77777777" w:rsidTr="00DD5BB9">
        <w:trPr>
          <w:trHeight w:val="997"/>
        </w:trPr>
        <w:tc>
          <w:tcPr>
            <w:tcW w:w="912" w:type="dxa"/>
            <w:vMerge/>
            <w:tcBorders>
              <w:bottom w:val="single" w:sz="4" w:space="0" w:color="auto"/>
            </w:tcBorders>
            <w:shd w:val="clear" w:color="auto" w:fill="D9D9D9" w:themeFill="background1" w:themeFillShade="D9"/>
          </w:tcPr>
          <w:p w14:paraId="09C58711" w14:textId="27B3685D" w:rsidR="00C13A97" w:rsidRPr="00133FB3" w:rsidRDefault="00C13A97" w:rsidP="001173D4">
            <w:pPr>
              <w:rPr>
                <w:b/>
                <w:bCs/>
                <w:color w:val="FF0000"/>
                <w:highlight w:val="yellow"/>
              </w:rPr>
            </w:pPr>
          </w:p>
        </w:tc>
        <w:tc>
          <w:tcPr>
            <w:tcW w:w="2478" w:type="dxa"/>
            <w:vMerge/>
            <w:tcBorders>
              <w:bottom w:val="single" w:sz="4" w:space="0" w:color="auto"/>
            </w:tcBorders>
          </w:tcPr>
          <w:p w14:paraId="79DB3A2A" w14:textId="77777777" w:rsidR="00C13A97" w:rsidRPr="00133FB3" w:rsidRDefault="00C13A97" w:rsidP="001173D4">
            <w:pPr>
              <w:jc w:val="center"/>
              <w:rPr>
                <w:color w:val="FF0000"/>
                <w:highlight w:val="yellow"/>
              </w:rPr>
            </w:pPr>
          </w:p>
        </w:tc>
        <w:tc>
          <w:tcPr>
            <w:tcW w:w="2520" w:type="dxa"/>
            <w:tcBorders>
              <w:top w:val="single" w:sz="4" w:space="0" w:color="auto"/>
              <w:bottom w:val="single" w:sz="4" w:space="0" w:color="auto"/>
            </w:tcBorders>
            <w:shd w:val="clear" w:color="auto" w:fill="D9D9D9"/>
          </w:tcPr>
          <w:p w14:paraId="1A357534" w14:textId="77777777" w:rsidR="00C13A97" w:rsidRPr="008C34D7" w:rsidRDefault="00C13A97" w:rsidP="001173D4">
            <w:pPr>
              <w:jc w:val="center"/>
              <w:rPr>
                <w:rFonts w:ascii="Tahoma" w:hAnsi="Tahoma" w:cs="Tahoma"/>
                <w:b/>
                <w:bCs/>
              </w:rPr>
            </w:pPr>
            <w:r w:rsidRPr="008C34D7">
              <w:rPr>
                <w:b/>
                <w:bCs/>
              </w:rPr>
              <w:t>RESERVED</w:t>
            </w:r>
          </w:p>
          <w:p w14:paraId="0FDDFBFF" w14:textId="77777777" w:rsidR="00C13A97" w:rsidRPr="00133FB3" w:rsidRDefault="00C13A97" w:rsidP="001173D4">
            <w:pPr>
              <w:jc w:val="center"/>
              <w:rPr>
                <w:rFonts w:ascii="Tahoma" w:hAnsi="Tahoma" w:cs="Tahoma"/>
                <w:color w:val="FF0000"/>
                <w:highlight w:val="yellow"/>
              </w:rPr>
            </w:pPr>
            <w:r w:rsidRPr="008C34D7">
              <w:rPr>
                <w:b/>
                <w:bCs/>
              </w:rPr>
              <w:t>(until 6:00 p.m.)</w:t>
            </w:r>
          </w:p>
        </w:tc>
        <w:tc>
          <w:tcPr>
            <w:tcW w:w="2520" w:type="dxa"/>
            <w:vMerge/>
            <w:tcBorders>
              <w:bottom w:val="single" w:sz="4" w:space="0" w:color="auto"/>
            </w:tcBorders>
          </w:tcPr>
          <w:p w14:paraId="521930A4" w14:textId="77777777" w:rsidR="00C13A97" w:rsidRPr="00133FB3" w:rsidRDefault="00C13A97" w:rsidP="001173D4">
            <w:pPr>
              <w:jc w:val="center"/>
              <w:rPr>
                <w:color w:val="FF0000"/>
                <w:highlight w:val="yellow"/>
              </w:rPr>
            </w:pPr>
          </w:p>
        </w:tc>
        <w:tc>
          <w:tcPr>
            <w:tcW w:w="2496" w:type="dxa"/>
            <w:tcBorders>
              <w:top w:val="single" w:sz="4" w:space="0" w:color="auto"/>
              <w:bottom w:val="single" w:sz="4" w:space="0" w:color="auto"/>
            </w:tcBorders>
            <w:shd w:val="clear" w:color="auto" w:fill="D9D9D9"/>
          </w:tcPr>
          <w:p w14:paraId="247C68DA" w14:textId="77777777" w:rsidR="00C13A97" w:rsidRDefault="00C13A97" w:rsidP="001173D4">
            <w:pPr>
              <w:jc w:val="center"/>
              <w:rPr>
                <w:b/>
                <w:bCs/>
              </w:rPr>
            </w:pPr>
            <w:r w:rsidRPr="008C34D7">
              <w:rPr>
                <w:b/>
                <w:bCs/>
              </w:rPr>
              <w:t>RESERVED</w:t>
            </w:r>
          </w:p>
          <w:p w14:paraId="2A389A90" w14:textId="1CF01565" w:rsidR="00333631" w:rsidRDefault="00333631" w:rsidP="001173D4">
            <w:pPr>
              <w:jc w:val="center"/>
              <w:rPr>
                <w:b/>
                <w:bCs/>
              </w:rPr>
            </w:pPr>
            <w:r>
              <w:rPr>
                <w:b/>
                <w:bCs/>
              </w:rPr>
              <w:t xml:space="preserve">(until 5:30 </w:t>
            </w:r>
            <w:proofErr w:type="spellStart"/>
            <w:r>
              <w:rPr>
                <w:b/>
                <w:bCs/>
              </w:rPr>
              <w:t>p.m</w:t>
            </w:r>
            <w:proofErr w:type="spellEnd"/>
            <w:r>
              <w:rPr>
                <w:b/>
                <w:bCs/>
              </w:rPr>
              <w:t>)</w:t>
            </w:r>
          </w:p>
          <w:p w14:paraId="622FBAB2" w14:textId="77777777" w:rsidR="00A04E5A" w:rsidRDefault="00A04E5A" w:rsidP="001173D4">
            <w:pPr>
              <w:jc w:val="center"/>
              <w:rPr>
                <w:rFonts w:ascii="Tahoma" w:hAnsi="Tahoma" w:cs="Tahoma"/>
                <w:bCs/>
                <w:color w:val="FF0000"/>
                <w:highlight w:val="yellow"/>
              </w:rPr>
            </w:pPr>
          </w:p>
          <w:p w14:paraId="63148F4F" w14:textId="4633A911" w:rsidR="00A04E5A" w:rsidRPr="00133FB3" w:rsidRDefault="00A04E5A" w:rsidP="000D6524">
            <w:pPr>
              <w:ind w:left="144" w:hanging="144"/>
              <w:rPr>
                <w:rFonts w:ascii="Tahoma" w:hAnsi="Tahoma" w:cs="Tahoma"/>
                <w:color w:val="FF0000"/>
                <w:highlight w:val="yellow"/>
              </w:rPr>
            </w:pPr>
          </w:p>
        </w:tc>
        <w:tc>
          <w:tcPr>
            <w:tcW w:w="2400" w:type="dxa"/>
            <w:vMerge/>
            <w:tcBorders>
              <w:bottom w:val="single" w:sz="4" w:space="0" w:color="auto"/>
            </w:tcBorders>
          </w:tcPr>
          <w:p w14:paraId="26CAC0D6" w14:textId="77777777" w:rsidR="00C13A97" w:rsidRPr="00133FB3" w:rsidRDefault="00C13A97" w:rsidP="001173D4">
            <w:pPr>
              <w:rPr>
                <w:bCs/>
                <w:color w:val="FF0000"/>
                <w:sz w:val="14"/>
                <w:szCs w:val="14"/>
                <w:highlight w:val="yellow"/>
              </w:rPr>
            </w:pPr>
          </w:p>
        </w:tc>
        <w:tc>
          <w:tcPr>
            <w:tcW w:w="840" w:type="dxa"/>
            <w:tcBorders>
              <w:top w:val="single" w:sz="4" w:space="0" w:color="auto"/>
              <w:bottom w:val="single" w:sz="4" w:space="0" w:color="auto"/>
            </w:tcBorders>
            <w:shd w:val="clear" w:color="auto" w:fill="D9D9D9"/>
          </w:tcPr>
          <w:p w14:paraId="092D917A" w14:textId="1A1769A0" w:rsidR="00C13A97" w:rsidRPr="00133FB3" w:rsidRDefault="00C13A97" w:rsidP="001173D4">
            <w:pPr>
              <w:rPr>
                <w:b/>
                <w:bCs/>
                <w:color w:val="FF0000"/>
                <w:highlight w:val="yellow"/>
              </w:rPr>
            </w:pPr>
          </w:p>
        </w:tc>
      </w:tr>
    </w:tbl>
    <w:p w14:paraId="197949A4" w14:textId="793215A4" w:rsidR="008124CB" w:rsidRPr="00133FB3" w:rsidRDefault="009F1013" w:rsidP="00D725B9">
      <w:pPr>
        <w:rPr>
          <w:color w:val="FF0000"/>
          <w:sz w:val="10"/>
          <w:szCs w:val="10"/>
          <w:highlight w:val="yellow"/>
        </w:rPr>
      </w:pPr>
      <w:r w:rsidRPr="00133FB3">
        <w:rPr>
          <w:color w:val="FF0000"/>
          <w:sz w:val="10"/>
          <w:szCs w:val="10"/>
          <w:highlight w:val="yellow"/>
        </w:rPr>
        <w:br w:type="textWrapping" w:clear="all"/>
      </w:r>
    </w:p>
    <w:tbl>
      <w:tblPr>
        <w:tblW w:w="14221" w:type="dxa"/>
        <w:tblLayout w:type="fixed"/>
        <w:tblCellMar>
          <w:top w:w="29" w:type="dxa"/>
          <w:left w:w="86" w:type="dxa"/>
          <w:right w:w="86" w:type="dxa"/>
        </w:tblCellMar>
        <w:tblLook w:val="0000" w:firstRow="0" w:lastRow="0" w:firstColumn="0" w:lastColumn="0" w:noHBand="0" w:noVBand="0"/>
      </w:tblPr>
      <w:tblGrid>
        <w:gridCol w:w="4316"/>
        <w:gridCol w:w="4144"/>
        <w:gridCol w:w="1531"/>
        <w:gridCol w:w="4230"/>
      </w:tblGrid>
      <w:tr w:rsidR="0041631E" w:rsidRPr="00133FB3" w14:paraId="0D1D8F9A" w14:textId="77777777" w:rsidTr="00295A1C">
        <w:trPr>
          <w:trHeight w:val="825"/>
        </w:trPr>
        <w:tc>
          <w:tcPr>
            <w:tcW w:w="4316" w:type="dxa"/>
            <w:tcBorders>
              <w:right w:val="single" w:sz="4" w:space="0" w:color="auto"/>
            </w:tcBorders>
          </w:tcPr>
          <w:p w14:paraId="05E09D1E" w14:textId="390722F3" w:rsidR="00D154D8" w:rsidRPr="00C93DE9" w:rsidRDefault="00D154D8" w:rsidP="00433EE8">
            <w:pPr>
              <w:rPr>
                <w:bCs/>
                <w:sz w:val="14"/>
                <w:szCs w:val="14"/>
              </w:rPr>
            </w:pPr>
          </w:p>
        </w:tc>
        <w:tc>
          <w:tcPr>
            <w:tcW w:w="4144" w:type="dxa"/>
            <w:tcBorders>
              <w:top w:val="single" w:sz="4" w:space="0" w:color="auto"/>
              <w:left w:val="single" w:sz="4" w:space="0" w:color="auto"/>
              <w:bottom w:val="single" w:sz="4" w:space="0" w:color="auto"/>
              <w:right w:val="single" w:sz="4" w:space="0" w:color="auto"/>
            </w:tcBorders>
          </w:tcPr>
          <w:p w14:paraId="1BFF7B94" w14:textId="59D0EF60" w:rsidR="00295A1C" w:rsidRPr="00133FB3" w:rsidRDefault="00295A1C" w:rsidP="00273F6E">
            <w:pPr>
              <w:tabs>
                <w:tab w:val="left" w:pos="-1440"/>
              </w:tabs>
              <w:spacing w:after="58"/>
              <w:jc w:val="center"/>
              <w:rPr>
                <w:b/>
                <w:bCs/>
                <w:sz w:val="16"/>
                <w:szCs w:val="16"/>
                <w:highlight w:val="yellow"/>
              </w:rPr>
            </w:pPr>
            <w:r w:rsidRPr="001803B3">
              <w:rPr>
                <w:b/>
                <w:bCs/>
              </w:rPr>
              <w:t>SATURDAY</w:t>
            </w:r>
          </w:p>
          <w:p w14:paraId="064E8101" w14:textId="77777777" w:rsidR="00295A1C" w:rsidRDefault="00295A1C" w:rsidP="00295A1C">
            <w:pPr>
              <w:tabs>
                <w:tab w:val="left" w:pos="-1440"/>
              </w:tabs>
              <w:spacing w:after="58"/>
              <w:rPr>
                <w:sz w:val="16"/>
                <w:szCs w:val="16"/>
              </w:rPr>
            </w:pPr>
            <w:r w:rsidRPr="00956E99">
              <w:rPr>
                <w:sz w:val="16"/>
                <w:szCs w:val="16"/>
              </w:rPr>
              <w:t>International Commercial Arbitration (2) Emmert (10:00-12:10) – Online Synchronous</w:t>
            </w:r>
          </w:p>
          <w:p w14:paraId="55550054" w14:textId="77777777" w:rsidR="00683C00" w:rsidRPr="00956E99" w:rsidRDefault="00683C00" w:rsidP="00295A1C">
            <w:pPr>
              <w:tabs>
                <w:tab w:val="left" w:pos="-1440"/>
              </w:tabs>
              <w:spacing w:after="58"/>
              <w:rPr>
                <w:sz w:val="16"/>
                <w:szCs w:val="16"/>
              </w:rPr>
            </w:pPr>
          </w:p>
          <w:p w14:paraId="21896B81" w14:textId="77777777" w:rsidR="00683C00" w:rsidRPr="00956E99" w:rsidRDefault="00683C00" w:rsidP="00683C00">
            <w:pPr>
              <w:tabs>
                <w:tab w:val="left" w:pos="-1440"/>
              </w:tabs>
              <w:spacing w:after="58"/>
              <w:rPr>
                <w:sz w:val="16"/>
                <w:szCs w:val="16"/>
              </w:rPr>
            </w:pPr>
            <w:r w:rsidRPr="00956E99">
              <w:rPr>
                <w:sz w:val="16"/>
                <w:szCs w:val="16"/>
              </w:rPr>
              <w:t>Trial Practice (3) May (9:30-12:50)</w:t>
            </w:r>
          </w:p>
          <w:p w14:paraId="3E594DD7" w14:textId="7D24B85D" w:rsidR="007A4D35" w:rsidRPr="006C5F29" w:rsidRDefault="007A4D35" w:rsidP="00432836">
            <w:pPr>
              <w:rPr>
                <w:highlight w:val="yellow"/>
              </w:rPr>
            </w:pPr>
          </w:p>
        </w:tc>
        <w:tc>
          <w:tcPr>
            <w:tcW w:w="1531" w:type="dxa"/>
            <w:tcBorders>
              <w:top w:val="nil"/>
              <w:left w:val="single" w:sz="4" w:space="0" w:color="auto"/>
            </w:tcBorders>
          </w:tcPr>
          <w:p w14:paraId="030C075A" w14:textId="77777777" w:rsidR="00914090" w:rsidRPr="00133FB3" w:rsidRDefault="00914090" w:rsidP="003F3D21">
            <w:pPr>
              <w:spacing w:after="58"/>
              <w:rPr>
                <w:color w:val="FF0000"/>
                <w:sz w:val="14"/>
                <w:szCs w:val="14"/>
                <w:highlight w:val="yellow"/>
              </w:rPr>
            </w:pPr>
          </w:p>
        </w:tc>
        <w:tc>
          <w:tcPr>
            <w:tcW w:w="4230" w:type="dxa"/>
            <w:vAlign w:val="center"/>
          </w:tcPr>
          <w:p w14:paraId="7F82BDCA" w14:textId="77777777" w:rsidR="00914090" w:rsidRPr="00133FB3" w:rsidRDefault="00914090" w:rsidP="003F3D21">
            <w:pPr>
              <w:spacing w:line="120" w:lineRule="exact"/>
              <w:jc w:val="center"/>
              <w:rPr>
                <w:color w:val="FF0000"/>
                <w:highlight w:val="yellow"/>
              </w:rPr>
            </w:pPr>
          </w:p>
          <w:p w14:paraId="1B190617" w14:textId="77777777" w:rsidR="0044210E" w:rsidRDefault="0044210E" w:rsidP="00724A15">
            <w:pPr>
              <w:tabs>
                <w:tab w:val="left" w:pos="-1440"/>
              </w:tabs>
              <w:spacing w:after="58"/>
              <w:rPr>
                <w:b/>
                <w:bCs/>
                <w:sz w:val="16"/>
                <w:szCs w:val="16"/>
              </w:rPr>
            </w:pPr>
          </w:p>
          <w:p w14:paraId="55B7F422" w14:textId="4C81F3E7" w:rsidR="0044210E" w:rsidRPr="00133FB3" w:rsidRDefault="0044210E" w:rsidP="00724A15">
            <w:pPr>
              <w:tabs>
                <w:tab w:val="left" w:pos="-1440"/>
              </w:tabs>
              <w:spacing w:after="58"/>
              <w:rPr>
                <w:b/>
                <w:bCs/>
                <w:sz w:val="16"/>
                <w:szCs w:val="16"/>
                <w:highlight w:val="yellow"/>
              </w:rPr>
            </w:pPr>
          </w:p>
        </w:tc>
      </w:tr>
    </w:tbl>
    <w:p w14:paraId="62987CFA" w14:textId="4EC65C78" w:rsidR="006C5F29" w:rsidRDefault="00B23299" w:rsidP="00B23299">
      <w:pPr>
        <w:rPr>
          <w:b/>
          <w:bCs/>
          <w:sz w:val="14"/>
          <w:szCs w:val="14"/>
        </w:rPr>
      </w:pPr>
      <w:r w:rsidRPr="00B23299">
        <w:rPr>
          <w:b/>
          <w:bCs/>
          <w:sz w:val="14"/>
          <w:szCs w:val="14"/>
        </w:rPr>
        <w:tab/>
      </w:r>
      <w:r w:rsidRPr="00B23299">
        <w:rPr>
          <w:b/>
          <w:bCs/>
          <w:sz w:val="14"/>
          <w:szCs w:val="14"/>
        </w:rPr>
        <w:tab/>
      </w:r>
      <w:r w:rsidRPr="00B23299">
        <w:rPr>
          <w:b/>
          <w:bCs/>
          <w:sz w:val="14"/>
          <w:szCs w:val="14"/>
        </w:rPr>
        <w:tab/>
      </w:r>
      <w:r w:rsidRPr="00B23299">
        <w:rPr>
          <w:b/>
          <w:bCs/>
          <w:sz w:val="14"/>
          <w:szCs w:val="14"/>
        </w:rPr>
        <w:tab/>
      </w:r>
    </w:p>
    <w:p w14:paraId="0AFE4CAA" w14:textId="51D38C5E" w:rsidR="00F42B6E" w:rsidRPr="00133FB3" w:rsidRDefault="006C5F29" w:rsidP="00295A1C">
      <w:pPr>
        <w:rPr>
          <w:color w:val="FF0000"/>
          <w:sz w:val="14"/>
          <w:szCs w:val="14"/>
          <w:highlight w:val="yellow"/>
        </w:rPr>
      </w:pPr>
      <w:r>
        <w:rPr>
          <w:b/>
          <w:bCs/>
          <w:sz w:val="14"/>
          <w:szCs w:val="14"/>
        </w:rPr>
        <w:br w:type="page"/>
      </w:r>
    </w:p>
    <w:tbl>
      <w:tblPr>
        <w:tblpPr w:leftFromText="180" w:rightFromText="180" w:vertAnchor="text" w:horzAnchor="margin" w:tblpY="877"/>
        <w:tblOverlap w:val="never"/>
        <w:tblW w:w="13218" w:type="dxa"/>
        <w:tblLayout w:type="fixed"/>
        <w:tblCellMar>
          <w:top w:w="29" w:type="dxa"/>
          <w:left w:w="101" w:type="dxa"/>
          <w:bottom w:w="29" w:type="dxa"/>
          <w:right w:w="101" w:type="dxa"/>
        </w:tblCellMar>
        <w:tblLook w:val="0000" w:firstRow="0" w:lastRow="0" w:firstColumn="0" w:lastColumn="0" w:noHBand="0" w:noVBand="0"/>
      </w:tblPr>
      <w:tblGrid>
        <w:gridCol w:w="805"/>
        <w:gridCol w:w="2435"/>
        <w:gridCol w:w="2442"/>
        <w:gridCol w:w="2520"/>
        <w:gridCol w:w="2448"/>
        <w:gridCol w:w="2568"/>
      </w:tblGrid>
      <w:tr w:rsidR="00432836" w:rsidRPr="00133FB3" w14:paraId="437CABE3" w14:textId="77777777" w:rsidTr="00295A1C">
        <w:tc>
          <w:tcPr>
            <w:tcW w:w="805" w:type="dxa"/>
            <w:tcBorders>
              <w:top w:val="single" w:sz="4" w:space="0" w:color="000000"/>
              <w:left w:val="single" w:sz="4" w:space="0" w:color="000000"/>
              <w:bottom w:val="single" w:sz="6" w:space="0" w:color="000000"/>
              <w:right w:val="single" w:sz="6" w:space="0" w:color="000000"/>
            </w:tcBorders>
            <w:shd w:val="clear" w:color="auto" w:fill="D9D9D9" w:themeFill="background1" w:themeFillShade="D9"/>
          </w:tcPr>
          <w:p w14:paraId="40BFF00B" w14:textId="77777777" w:rsidR="00432836" w:rsidRPr="00133FB3" w:rsidRDefault="00432836" w:rsidP="00295A1C">
            <w:pPr>
              <w:spacing w:line="120" w:lineRule="exact"/>
              <w:rPr>
                <w:color w:val="FF0000"/>
                <w:sz w:val="14"/>
                <w:szCs w:val="14"/>
                <w:highlight w:val="yellow"/>
              </w:rPr>
            </w:pPr>
          </w:p>
          <w:p w14:paraId="1E68B66E" w14:textId="10C372AF" w:rsidR="00432836" w:rsidRPr="00DD5BB9" w:rsidRDefault="00DD5BB9" w:rsidP="00295A1C">
            <w:pPr>
              <w:spacing w:after="58"/>
              <w:rPr>
                <w:b/>
                <w:bCs/>
                <w:sz w:val="22"/>
                <w:szCs w:val="22"/>
                <w:highlight w:val="yellow"/>
              </w:rPr>
            </w:pPr>
            <w:r w:rsidRPr="00DD5BB9">
              <w:rPr>
                <w:b/>
                <w:bCs/>
                <w:sz w:val="22"/>
                <w:szCs w:val="22"/>
              </w:rPr>
              <w:t>TIME</w:t>
            </w:r>
          </w:p>
        </w:tc>
        <w:tc>
          <w:tcPr>
            <w:tcW w:w="2435" w:type="dxa"/>
            <w:tcBorders>
              <w:top w:val="single" w:sz="4" w:space="0" w:color="000000"/>
              <w:left w:val="single" w:sz="6" w:space="0" w:color="000000"/>
              <w:bottom w:val="single" w:sz="6" w:space="0" w:color="000000"/>
              <w:right w:val="single" w:sz="6" w:space="0" w:color="000000"/>
            </w:tcBorders>
          </w:tcPr>
          <w:p w14:paraId="322B6B09" w14:textId="77777777" w:rsidR="00432836" w:rsidRPr="00133FB3" w:rsidRDefault="00432836" w:rsidP="00295A1C">
            <w:pPr>
              <w:spacing w:line="120" w:lineRule="exact"/>
              <w:rPr>
                <w:color w:val="FF0000"/>
                <w:highlight w:val="yellow"/>
              </w:rPr>
            </w:pPr>
          </w:p>
          <w:p w14:paraId="46B60047" w14:textId="77777777" w:rsidR="00432836" w:rsidRPr="00133FB3" w:rsidRDefault="00432836" w:rsidP="00295A1C">
            <w:pPr>
              <w:spacing w:after="58"/>
              <w:jc w:val="center"/>
              <w:rPr>
                <w:b/>
                <w:bCs/>
                <w:color w:val="FF0000"/>
                <w:highlight w:val="yellow"/>
              </w:rPr>
            </w:pPr>
            <w:r w:rsidRPr="008C34D7">
              <w:rPr>
                <w:b/>
                <w:bCs/>
              </w:rPr>
              <w:t>MONDAY</w:t>
            </w:r>
          </w:p>
        </w:tc>
        <w:tc>
          <w:tcPr>
            <w:tcW w:w="2442" w:type="dxa"/>
            <w:tcBorders>
              <w:top w:val="single" w:sz="4" w:space="0" w:color="000000"/>
              <w:left w:val="single" w:sz="6" w:space="0" w:color="000000"/>
              <w:right w:val="single" w:sz="6" w:space="0" w:color="000000"/>
            </w:tcBorders>
            <w:shd w:val="clear" w:color="auto" w:fill="D9D9D9"/>
          </w:tcPr>
          <w:p w14:paraId="2202E5E4" w14:textId="77777777" w:rsidR="00432836" w:rsidRPr="00133FB3" w:rsidRDefault="00432836" w:rsidP="00295A1C">
            <w:pPr>
              <w:spacing w:line="120" w:lineRule="exact"/>
              <w:rPr>
                <w:b/>
                <w:bCs/>
                <w:color w:val="FF0000"/>
                <w:highlight w:val="yellow"/>
              </w:rPr>
            </w:pPr>
          </w:p>
          <w:p w14:paraId="643A21BC" w14:textId="77777777" w:rsidR="00432836" w:rsidRPr="00133FB3" w:rsidRDefault="00432836" w:rsidP="00295A1C">
            <w:pPr>
              <w:spacing w:after="58"/>
              <w:jc w:val="center"/>
              <w:rPr>
                <w:b/>
                <w:bCs/>
                <w:color w:val="FF0000"/>
                <w:highlight w:val="yellow"/>
              </w:rPr>
            </w:pPr>
            <w:r w:rsidRPr="008C34D7">
              <w:rPr>
                <w:b/>
                <w:bCs/>
              </w:rPr>
              <w:t>TUESDAY</w:t>
            </w:r>
          </w:p>
        </w:tc>
        <w:tc>
          <w:tcPr>
            <w:tcW w:w="2520" w:type="dxa"/>
            <w:tcBorders>
              <w:top w:val="single" w:sz="4" w:space="0" w:color="000000"/>
              <w:left w:val="single" w:sz="6" w:space="0" w:color="000000"/>
              <w:bottom w:val="single" w:sz="4" w:space="0" w:color="auto"/>
              <w:right w:val="single" w:sz="6" w:space="0" w:color="000000"/>
            </w:tcBorders>
          </w:tcPr>
          <w:p w14:paraId="252D1532" w14:textId="77777777" w:rsidR="00432836" w:rsidRPr="00133FB3" w:rsidRDefault="00432836" w:rsidP="00295A1C">
            <w:pPr>
              <w:spacing w:line="120" w:lineRule="exact"/>
              <w:rPr>
                <w:b/>
                <w:bCs/>
                <w:color w:val="FF0000"/>
                <w:highlight w:val="yellow"/>
              </w:rPr>
            </w:pPr>
          </w:p>
          <w:p w14:paraId="4D92E838" w14:textId="77777777" w:rsidR="00432836" w:rsidRPr="00133FB3" w:rsidRDefault="00432836" w:rsidP="00295A1C">
            <w:pPr>
              <w:spacing w:after="58"/>
              <w:jc w:val="center"/>
              <w:rPr>
                <w:b/>
                <w:bCs/>
                <w:color w:val="FF0000"/>
                <w:highlight w:val="yellow"/>
              </w:rPr>
            </w:pPr>
            <w:r w:rsidRPr="008C34D7">
              <w:rPr>
                <w:b/>
                <w:bCs/>
              </w:rPr>
              <w:t>WEDNESDAY</w:t>
            </w:r>
          </w:p>
        </w:tc>
        <w:tc>
          <w:tcPr>
            <w:tcW w:w="2448" w:type="dxa"/>
            <w:tcBorders>
              <w:top w:val="single" w:sz="4" w:space="0" w:color="000000"/>
              <w:left w:val="single" w:sz="6" w:space="0" w:color="000000"/>
              <w:bottom w:val="single" w:sz="4" w:space="0" w:color="auto"/>
              <w:right w:val="single" w:sz="6" w:space="0" w:color="000000"/>
            </w:tcBorders>
            <w:shd w:val="clear" w:color="auto" w:fill="D9D9D9" w:themeFill="background1" w:themeFillShade="D9"/>
          </w:tcPr>
          <w:p w14:paraId="17E38A02" w14:textId="77777777" w:rsidR="00432836" w:rsidRPr="00133FB3" w:rsidRDefault="00432836" w:rsidP="00295A1C">
            <w:pPr>
              <w:spacing w:line="120" w:lineRule="exact"/>
              <w:rPr>
                <w:b/>
                <w:bCs/>
                <w:color w:val="FF0000"/>
                <w:highlight w:val="yellow"/>
              </w:rPr>
            </w:pPr>
          </w:p>
          <w:p w14:paraId="0F322427" w14:textId="77777777" w:rsidR="00432836" w:rsidRPr="00133FB3" w:rsidRDefault="00432836" w:rsidP="00295A1C">
            <w:pPr>
              <w:spacing w:after="58"/>
              <w:jc w:val="center"/>
              <w:rPr>
                <w:b/>
                <w:bCs/>
                <w:color w:val="FF0000"/>
                <w:highlight w:val="yellow"/>
              </w:rPr>
            </w:pPr>
            <w:r w:rsidRPr="008C34D7">
              <w:rPr>
                <w:b/>
                <w:bCs/>
              </w:rPr>
              <w:t>THURSDAY</w:t>
            </w:r>
          </w:p>
        </w:tc>
        <w:tc>
          <w:tcPr>
            <w:tcW w:w="2568" w:type="dxa"/>
            <w:tcBorders>
              <w:top w:val="single" w:sz="4" w:space="0" w:color="000000"/>
              <w:left w:val="single" w:sz="6" w:space="0" w:color="000000"/>
              <w:bottom w:val="single" w:sz="6" w:space="0" w:color="000000"/>
              <w:right w:val="single" w:sz="4" w:space="0" w:color="000000"/>
            </w:tcBorders>
          </w:tcPr>
          <w:p w14:paraId="11A1B334" w14:textId="77777777" w:rsidR="00432836" w:rsidRPr="00133FB3" w:rsidRDefault="00432836" w:rsidP="00295A1C">
            <w:pPr>
              <w:spacing w:line="120" w:lineRule="exact"/>
              <w:rPr>
                <w:b/>
                <w:bCs/>
                <w:color w:val="FF0000"/>
                <w:highlight w:val="yellow"/>
              </w:rPr>
            </w:pPr>
          </w:p>
          <w:p w14:paraId="03648CDD" w14:textId="77777777" w:rsidR="00432836" w:rsidRPr="00133FB3" w:rsidRDefault="00432836" w:rsidP="00295A1C">
            <w:pPr>
              <w:spacing w:after="58"/>
              <w:jc w:val="center"/>
              <w:rPr>
                <w:b/>
                <w:bCs/>
                <w:color w:val="FF0000"/>
                <w:highlight w:val="yellow"/>
              </w:rPr>
            </w:pPr>
            <w:r w:rsidRPr="008C34D7">
              <w:rPr>
                <w:b/>
                <w:bCs/>
              </w:rPr>
              <w:t>FRIDAY</w:t>
            </w:r>
          </w:p>
        </w:tc>
      </w:tr>
      <w:tr w:rsidR="00432836" w:rsidRPr="00133FB3" w14:paraId="35AE9237" w14:textId="77777777" w:rsidTr="00295A1C">
        <w:trPr>
          <w:trHeight w:val="1063"/>
        </w:trPr>
        <w:tc>
          <w:tcPr>
            <w:tcW w:w="805"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tcPr>
          <w:p w14:paraId="20DB06BF" w14:textId="77777777" w:rsidR="00432836" w:rsidRPr="00133FB3" w:rsidRDefault="00432836" w:rsidP="00295A1C">
            <w:pPr>
              <w:spacing w:line="72" w:lineRule="exact"/>
              <w:rPr>
                <w:b/>
                <w:bCs/>
                <w:color w:val="FF0000"/>
                <w:sz w:val="18"/>
                <w:szCs w:val="18"/>
                <w:highlight w:val="yellow"/>
              </w:rPr>
            </w:pPr>
          </w:p>
          <w:p w14:paraId="0D9E9AB7" w14:textId="5D035848" w:rsidR="00432836" w:rsidRPr="00FE4C60" w:rsidRDefault="00432836" w:rsidP="00295A1C">
            <w:pPr>
              <w:rPr>
                <w:b/>
                <w:bCs/>
                <w:sz w:val="18"/>
                <w:szCs w:val="18"/>
              </w:rPr>
            </w:pPr>
            <w:r w:rsidRPr="00FE4C60">
              <w:rPr>
                <w:b/>
                <w:bCs/>
                <w:sz w:val="18"/>
                <w:szCs w:val="18"/>
              </w:rPr>
              <w:t>5:</w:t>
            </w:r>
            <w:r w:rsidR="008C039E">
              <w:rPr>
                <w:b/>
                <w:bCs/>
                <w:sz w:val="18"/>
                <w:szCs w:val="18"/>
              </w:rPr>
              <w:t>3</w:t>
            </w:r>
            <w:r w:rsidRPr="00FE4C60">
              <w:rPr>
                <w:b/>
                <w:bCs/>
                <w:sz w:val="18"/>
                <w:szCs w:val="18"/>
              </w:rPr>
              <w:t>0-</w:t>
            </w:r>
          </w:p>
          <w:p w14:paraId="18A22358" w14:textId="6B50849B" w:rsidR="00432836" w:rsidRPr="00133FB3" w:rsidRDefault="00432836" w:rsidP="00295A1C">
            <w:pPr>
              <w:spacing w:after="72"/>
              <w:rPr>
                <w:color w:val="FF0000"/>
                <w:sz w:val="18"/>
                <w:szCs w:val="18"/>
                <w:highlight w:val="yellow"/>
              </w:rPr>
            </w:pPr>
            <w:r w:rsidRPr="00FE4C60">
              <w:rPr>
                <w:b/>
                <w:bCs/>
                <w:sz w:val="18"/>
                <w:szCs w:val="18"/>
              </w:rPr>
              <w:t>7:40</w:t>
            </w:r>
          </w:p>
        </w:tc>
        <w:tc>
          <w:tcPr>
            <w:tcW w:w="2435" w:type="dxa"/>
            <w:tcBorders>
              <w:top w:val="single" w:sz="6" w:space="0" w:color="000000"/>
              <w:left w:val="single" w:sz="6" w:space="0" w:color="000000"/>
              <w:bottom w:val="single" w:sz="6" w:space="0" w:color="000000"/>
              <w:right w:val="single" w:sz="6" w:space="0" w:color="000000"/>
            </w:tcBorders>
          </w:tcPr>
          <w:p w14:paraId="68F20993" w14:textId="3078C8BD" w:rsidR="008E73D8" w:rsidRPr="008E73D8" w:rsidRDefault="008E73D8" w:rsidP="00295A1C">
            <w:pPr>
              <w:rPr>
                <w:bCs/>
                <w:sz w:val="14"/>
                <w:szCs w:val="14"/>
                <w:highlight w:val="yellow"/>
              </w:rPr>
            </w:pPr>
            <w:r w:rsidRPr="008E73D8">
              <w:rPr>
                <w:bCs/>
                <w:sz w:val="14"/>
                <w:szCs w:val="14"/>
                <w:highlight w:val="yellow"/>
              </w:rPr>
              <w:t>Contracts – Hybrid (4) Underwood (5:30-6:40)</w:t>
            </w:r>
          </w:p>
          <w:p w14:paraId="04CCEA33" w14:textId="77777777" w:rsidR="008E73D8" w:rsidRPr="008E73D8" w:rsidRDefault="008E73D8" w:rsidP="00295A1C">
            <w:pPr>
              <w:rPr>
                <w:bCs/>
                <w:sz w:val="14"/>
                <w:szCs w:val="14"/>
                <w:highlight w:val="yellow"/>
              </w:rPr>
            </w:pPr>
          </w:p>
          <w:p w14:paraId="17AE467D" w14:textId="67453786" w:rsidR="008E73D8" w:rsidRDefault="008E73D8" w:rsidP="00295A1C">
            <w:pPr>
              <w:rPr>
                <w:bCs/>
                <w:sz w:val="14"/>
                <w:szCs w:val="14"/>
              </w:rPr>
            </w:pPr>
            <w:r w:rsidRPr="008E73D8">
              <w:rPr>
                <w:bCs/>
                <w:sz w:val="14"/>
                <w:szCs w:val="14"/>
                <w:highlight w:val="yellow"/>
              </w:rPr>
              <w:t>LCA II – Hybrid (2) Parks, Mitchell, Schumm, Welch (6:50-7:50)</w:t>
            </w:r>
          </w:p>
          <w:p w14:paraId="11C5E056" w14:textId="77777777" w:rsidR="008E73D8" w:rsidRDefault="008E73D8" w:rsidP="00295A1C">
            <w:pPr>
              <w:rPr>
                <w:bCs/>
                <w:sz w:val="14"/>
                <w:szCs w:val="14"/>
              </w:rPr>
            </w:pPr>
          </w:p>
          <w:p w14:paraId="6B26FA7F" w14:textId="5F988244" w:rsidR="008E73D8" w:rsidRDefault="008E73D8" w:rsidP="00295A1C">
            <w:pPr>
              <w:rPr>
                <w:bCs/>
                <w:sz w:val="14"/>
                <w:szCs w:val="14"/>
              </w:rPr>
            </w:pPr>
            <w:r w:rsidRPr="005F3377">
              <w:rPr>
                <w:bCs/>
                <w:sz w:val="14"/>
                <w:szCs w:val="14"/>
                <w:highlight w:val="cyan"/>
              </w:rPr>
              <w:t>Evidence (4) Cormier</w:t>
            </w:r>
          </w:p>
          <w:p w14:paraId="734B9961" w14:textId="77777777" w:rsidR="008E73D8" w:rsidRDefault="008E73D8" w:rsidP="00295A1C">
            <w:pPr>
              <w:rPr>
                <w:bCs/>
                <w:sz w:val="14"/>
                <w:szCs w:val="14"/>
              </w:rPr>
            </w:pPr>
          </w:p>
          <w:p w14:paraId="2D279661" w14:textId="28662FFC" w:rsidR="00432836" w:rsidRPr="00422DFB" w:rsidRDefault="00432836" w:rsidP="00295A1C">
            <w:pPr>
              <w:rPr>
                <w:i/>
                <w:color w:val="FF0000"/>
                <w:sz w:val="14"/>
                <w:szCs w:val="14"/>
              </w:rPr>
            </w:pPr>
            <w:r w:rsidRPr="00422DFB">
              <w:rPr>
                <w:bCs/>
                <w:sz w:val="14"/>
                <w:szCs w:val="14"/>
              </w:rPr>
              <w:t>Civil Rights (2) Pactor</w:t>
            </w:r>
          </w:p>
          <w:p w14:paraId="5236DF5C" w14:textId="77777777" w:rsidR="00432836" w:rsidRPr="00133FB3" w:rsidRDefault="00432836" w:rsidP="00295A1C">
            <w:pPr>
              <w:rPr>
                <w:color w:val="FF0000"/>
                <w:sz w:val="14"/>
                <w:szCs w:val="14"/>
                <w:highlight w:val="yellow"/>
              </w:rPr>
            </w:pPr>
          </w:p>
          <w:p w14:paraId="592F8431" w14:textId="4B726232" w:rsidR="00432836" w:rsidRDefault="00432836" w:rsidP="00295A1C">
            <w:pPr>
              <w:rPr>
                <w:sz w:val="14"/>
                <w:szCs w:val="14"/>
              </w:rPr>
            </w:pPr>
            <w:r w:rsidRPr="006B5DC2">
              <w:rPr>
                <w:sz w:val="14"/>
                <w:szCs w:val="14"/>
              </w:rPr>
              <w:t>Criminal Procedure: Adjudication (3) Johnston (5:30-7:00)</w:t>
            </w:r>
          </w:p>
          <w:p w14:paraId="34C434F5" w14:textId="77777777" w:rsidR="00432836" w:rsidRDefault="00432836" w:rsidP="00295A1C">
            <w:pPr>
              <w:rPr>
                <w:sz w:val="14"/>
                <w:szCs w:val="14"/>
              </w:rPr>
            </w:pPr>
          </w:p>
          <w:p w14:paraId="6CFB349E" w14:textId="3E8AB11F" w:rsidR="00432836" w:rsidRPr="00133FB3" w:rsidRDefault="00432836" w:rsidP="00DF0E7A">
            <w:pPr>
              <w:rPr>
                <w:color w:val="FF0000"/>
                <w:sz w:val="14"/>
                <w:szCs w:val="14"/>
                <w:highlight w:val="yellow"/>
              </w:rPr>
            </w:pPr>
          </w:p>
        </w:tc>
        <w:tc>
          <w:tcPr>
            <w:tcW w:w="2442" w:type="dxa"/>
            <w:vMerge w:val="restart"/>
            <w:tcBorders>
              <w:top w:val="single" w:sz="6" w:space="0" w:color="000000"/>
              <w:left w:val="single" w:sz="6" w:space="0" w:color="000000"/>
              <w:bottom w:val="nil"/>
              <w:right w:val="single" w:sz="6" w:space="0" w:color="000000"/>
            </w:tcBorders>
            <w:shd w:val="clear" w:color="auto" w:fill="D9D9D9"/>
          </w:tcPr>
          <w:p w14:paraId="49881E48" w14:textId="37C627CB" w:rsidR="00432836" w:rsidRPr="009973AC" w:rsidRDefault="00432836" w:rsidP="00295A1C">
            <w:pPr>
              <w:rPr>
                <w:bCs/>
                <w:sz w:val="14"/>
                <w:szCs w:val="14"/>
              </w:rPr>
            </w:pPr>
            <w:r w:rsidRPr="009973AC">
              <w:rPr>
                <w:bCs/>
                <w:sz w:val="14"/>
                <w:szCs w:val="14"/>
                <w:highlight w:val="green"/>
              </w:rPr>
              <w:t xml:space="preserve">Criminal Procedure: Investigation (3) </w:t>
            </w:r>
            <w:proofErr w:type="spellStart"/>
            <w:r w:rsidRPr="009973AC">
              <w:rPr>
                <w:bCs/>
                <w:sz w:val="14"/>
                <w:szCs w:val="14"/>
                <w:highlight w:val="green"/>
              </w:rPr>
              <w:t>Burgauer</w:t>
            </w:r>
            <w:proofErr w:type="spellEnd"/>
            <w:r w:rsidRPr="009973AC">
              <w:rPr>
                <w:bCs/>
                <w:sz w:val="14"/>
                <w:szCs w:val="14"/>
                <w:highlight w:val="green"/>
              </w:rPr>
              <w:t xml:space="preserve"> (7:00-8:30)</w:t>
            </w:r>
          </w:p>
          <w:p w14:paraId="0803406F" w14:textId="77777777" w:rsidR="00432836" w:rsidRPr="009973AC" w:rsidRDefault="00432836" w:rsidP="00295A1C">
            <w:pPr>
              <w:ind w:left="144" w:hanging="144"/>
              <w:rPr>
                <w:bCs/>
                <w:sz w:val="14"/>
                <w:szCs w:val="14"/>
              </w:rPr>
            </w:pPr>
          </w:p>
          <w:p w14:paraId="3F97F2A5" w14:textId="2BAA692E" w:rsidR="00432836" w:rsidRPr="009973AC" w:rsidRDefault="00432836" w:rsidP="00295A1C">
            <w:pPr>
              <w:rPr>
                <w:bCs/>
                <w:sz w:val="14"/>
                <w:szCs w:val="14"/>
              </w:rPr>
            </w:pPr>
            <w:r w:rsidRPr="009973AC">
              <w:rPr>
                <w:bCs/>
                <w:sz w:val="14"/>
                <w:szCs w:val="14"/>
                <w:highlight w:val="green"/>
              </w:rPr>
              <w:t>Sales (2) Sullivan – Hybrid (7:</w:t>
            </w:r>
            <w:r w:rsidR="00DE697D" w:rsidRPr="009973AC">
              <w:rPr>
                <w:bCs/>
                <w:sz w:val="14"/>
                <w:szCs w:val="14"/>
                <w:highlight w:val="green"/>
              </w:rPr>
              <w:t>5</w:t>
            </w:r>
            <w:r w:rsidRPr="009973AC">
              <w:rPr>
                <w:bCs/>
                <w:sz w:val="14"/>
                <w:szCs w:val="14"/>
                <w:highlight w:val="green"/>
              </w:rPr>
              <w:t>0-</w:t>
            </w:r>
            <w:r w:rsidR="00773D65">
              <w:rPr>
                <w:bCs/>
                <w:sz w:val="14"/>
                <w:szCs w:val="14"/>
                <w:highlight w:val="green"/>
              </w:rPr>
              <w:t>9:0</w:t>
            </w:r>
            <w:r w:rsidRPr="009973AC">
              <w:rPr>
                <w:bCs/>
                <w:sz w:val="14"/>
                <w:szCs w:val="14"/>
                <w:highlight w:val="green"/>
              </w:rPr>
              <w:t>0</w:t>
            </w:r>
            <w:r w:rsidRPr="009973AC">
              <w:rPr>
                <w:bCs/>
                <w:sz w:val="14"/>
                <w:szCs w:val="14"/>
              </w:rPr>
              <w:t>)</w:t>
            </w:r>
          </w:p>
          <w:p w14:paraId="08B899CD" w14:textId="77777777" w:rsidR="00432836" w:rsidRDefault="00432836" w:rsidP="00295A1C">
            <w:pPr>
              <w:rPr>
                <w:b/>
                <w:i/>
                <w:iCs/>
                <w:sz w:val="14"/>
                <w:szCs w:val="14"/>
              </w:rPr>
            </w:pPr>
          </w:p>
          <w:p w14:paraId="59933D90" w14:textId="77777777" w:rsidR="00683C00" w:rsidRPr="006B5DC2" w:rsidRDefault="00683C00" w:rsidP="00683C00">
            <w:pPr>
              <w:rPr>
                <w:sz w:val="14"/>
                <w:szCs w:val="14"/>
              </w:rPr>
            </w:pPr>
            <w:r>
              <w:rPr>
                <w:sz w:val="14"/>
                <w:szCs w:val="14"/>
              </w:rPr>
              <w:t>Administrative Law (3) Sayeed (6:00-7:30)</w:t>
            </w:r>
          </w:p>
          <w:p w14:paraId="22595EB6" w14:textId="77777777" w:rsidR="00683C00" w:rsidRDefault="00683C00" w:rsidP="00295A1C">
            <w:pPr>
              <w:rPr>
                <w:bCs/>
                <w:sz w:val="14"/>
                <w:szCs w:val="14"/>
              </w:rPr>
            </w:pPr>
          </w:p>
          <w:p w14:paraId="4DD92DE1" w14:textId="3670D99E" w:rsidR="00432836" w:rsidRDefault="00432836" w:rsidP="00295A1C">
            <w:pPr>
              <w:rPr>
                <w:bCs/>
                <w:sz w:val="14"/>
                <w:szCs w:val="14"/>
              </w:rPr>
            </w:pPr>
            <w:r>
              <w:rPr>
                <w:bCs/>
                <w:sz w:val="14"/>
                <w:szCs w:val="14"/>
              </w:rPr>
              <w:t>Animals and the Law (2) Critser – Online Synchronous</w:t>
            </w:r>
          </w:p>
          <w:p w14:paraId="177D880C" w14:textId="77777777" w:rsidR="00432836" w:rsidRPr="008C1C77" w:rsidRDefault="00432836" w:rsidP="00295A1C">
            <w:pPr>
              <w:ind w:left="144" w:hanging="144"/>
              <w:rPr>
                <w:bCs/>
                <w:sz w:val="14"/>
                <w:szCs w:val="14"/>
              </w:rPr>
            </w:pPr>
          </w:p>
          <w:p w14:paraId="0A4DF29C" w14:textId="049F9322" w:rsidR="00432836" w:rsidRPr="002D6A86" w:rsidRDefault="00432836" w:rsidP="00295A1C">
            <w:pPr>
              <w:rPr>
                <w:bCs/>
                <w:sz w:val="14"/>
                <w:szCs w:val="14"/>
              </w:rPr>
            </w:pPr>
            <w:r w:rsidRPr="002D6A86">
              <w:rPr>
                <w:bCs/>
                <w:sz w:val="14"/>
                <w:szCs w:val="14"/>
              </w:rPr>
              <w:t>Blockchain and Digital Currency Law (3) Emmert (6:00-9:20)</w:t>
            </w:r>
          </w:p>
          <w:p w14:paraId="1242BED4" w14:textId="77777777" w:rsidR="00432836" w:rsidRPr="00133FB3" w:rsidRDefault="00432836" w:rsidP="00295A1C">
            <w:pPr>
              <w:ind w:left="144" w:hanging="144"/>
              <w:rPr>
                <w:b/>
                <w:i/>
                <w:iCs/>
                <w:sz w:val="14"/>
                <w:szCs w:val="14"/>
                <w:highlight w:val="yellow"/>
              </w:rPr>
            </w:pPr>
          </w:p>
          <w:p w14:paraId="34E1BE7E" w14:textId="0D030288" w:rsidR="00432836" w:rsidRDefault="00432836" w:rsidP="00295A1C">
            <w:pPr>
              <w:rPr>
                <w:sz w:val="14"/>
                <w:szCs w:val="14"/>
              </w:rPr>
            </w:pPr>
            <w:r w:rsidRPr="00DD57D8">
              <w:rPr>
                <w:sz w:val="14"/>
                <w:szCs w:val="14"/>
              </w:rPr>
              <w:t>Contract Drafting (2) McGregor</w:t>
            </w:r>
          </w:p>
          <w:p w14:paraId="23C15DED" w14:textId="77777777" w:rsidR="00432836" w:rsidRPr="00DD57D8" w:rsidRDefault="00432836" w:rsidP="00295A1C">
            <w:pPr>
              <w:rPr>
                <w:sz w:val="14"/>
                <w:szCs w:val="14"/>
              </w:rPr>
            </w:pPr>
          </w:p>
          <w:p w14:paraId="0F3C5246" w14:textId="593022B5" w:rsidR="00432836" w:rsidRDefault="00432836" w:rsidP="00295A1C">
            <w:pPr>
              <w:rPr>
                <w:sz w:val="14"/>
                <w:szCs w:val="14"/>
              </w:rPr>
            </w:pPr>
            <w:r w:rsidRPr="00D34DA5">
              <w:rPr>
                <w:sz w:val="14"/>
                <w:szCs w:val="14"/>
              </w:rPr>
              <w:t>ERISA Retirement Plans (2) Grandy</w:t>
            </w:r>
          </w:p>
          <w:p w14:paraId="36FF6C1D" w14:textId="77777777" w:rsidR="00432836" w:rsidRPr="00D34DA5" w:rsidRDefault="00432836" w:rsidP="00295A1C">
            <w:pPr>
              <w:rPr>
                <w:sz w:val="14"/>
                <w:szCs w:val="14"/>
              </w:rPr>
            </w:pPr>
          </w:p>
          <w:p w14:paraId="02E29331" w14:textId="10057D25" w:rsidR="00432836" w:rsidRPr="00D20D48" w:rsidRDefault="00432836" w:rsidP="00295A1C">
            <w:pPr>
              <w:ind w:left="144" w:hanging="144"/>
              <w:rPr>
                <w:sz w:val="14"/>
                <w:szCs w:val="14"/>
              </w:rPr>
            </w:pPr>
            <w:r w:rsidRPr="00D20D48">
              <w:rPr>
                <w:sz w:val="14"/>
                <w:szCs w:val="14"/>
              </w:rPr>
              <w:t>Litigation Drafting (2) Hohn</w:t>
            </w:r>
          </w:p>
          <w:p w14:paraId="7A1A80D5" w14:textId="77777777" w:rsidR="00432836" w:rsidRPr="00133FB3" w:rsidRDefault="00432836" w:rsidP="00295A1C">
            <w:pPr>
              <w:ind w:left="144" w:hanging="144"/>
              <w:rPr>
                <w:sz w:val="14"/>
                <w:szCs w:val="14"/>
                <w:highlight w:val="yellow"/>
              </w:rPr>
            </w:pPr>
          </w:p>
          <w:p w14:paraId="13C7AEE9" w14:textId="0E08D839" w:rsidR="00432836" w:rsidRPr="00D20D48" w:rsidRDefault="00432836" w:rsidP="00295A1C">
            <w:pPr>
              <w:rPr>
                <w:sz w:val="14"/>
                <w:szCs w:val="14"/>
              </w:rPr>
            </w:pPr>
            <w:r w:rsidRPr="00D20D48">
              <w:rPr>
                <w:sz w:val="14"/>
                <w:szCs w:val="14"/>
              </w:rPr>
              <w:t>Litigation Drafting (2) Lancaster – Online Synchronous</w:t>
            </w:r>
          </w:p>
          <w:p w14:paraId="5DE1B8EF" w14:textId="77777777" w:rsidR="00432836" w:rsidRPr="00133FB3" w:rsidRDefault="00432836" w:rsidP="00295A1C">
            <w:pPr>
              <w:rPr>
                <w:sz w:val="14"/>
                <w:szCs w:val="14"/>
                <w:highlight w:val="yellow"/>
              </w:rPr>
            </w:pPr>
          </w:p>
          <w:p w14:paraId="31205847" w14:textId="4A3EA987" w:rsidR="00432836" w:rsidRDefault="00432836" w:rsidP="00295A1C">
            <w:pPr>
              <w:ind w:left="-8" w:firstLine="8"/>
              <w:rPr>
                <w:sz w:val="14"/>
                <w:szCs w:val="14"/>
              </w:rPr>
            </w:pPr>
            <w:r>
              <w:rPr>
                <w:sz w:val="14"/>
                <w:szCs w:val="14"/>
              </w:rPr>
              <w:t xml:space="preserve">Seminar on Law and Technology (2) </w:t>
            </w:r>
            <w:proofErr w:type="spellStart"/>
            <w:r>
              <w:rPr>
                <w:sz w:val="14"/>
                <w:szCs w:val="14"/>
              </w:rPr>
              <w:t>Schelkopf</w:t>
            </w:r>
            <w:proofErr w:type="spellEnd"/>
          </w:p>
          <w:p w14:paraId="79238C00" w14:textId="77777777" w:rsidR="00432836" w:rsidRDefault="00432836" w:rsidP="00295A1C">
            <w:pPr>
              <w:ind w:left="144" w:hanging="144"/>
              <w:rPr>
                <w:sz w:val="14"/>
                <w:szCs w:val="14"/>
              </w:rPr>
            </w:pPr>
          </w:p>
          <w:p w14:paraId="08D4652F" w14:textId="6F12D55B" w:rsidR="00DF0E7A" w:rsidRDefault="00432836" w:rsidP="00295A1C">
            <w:pPr>
              <w:ind w:left="144" w:hanging="144"/>
              <w:rPr>
                <w:sz w:val="14"/>
                <w:szCs w:val="14"/>
              </w:rPr>
            </w:pPr>
            <w:r>
              <w:rPr>
                <w:sz w:val="14"/>
                <w:szCs w:val="14"/>
              </w:rPr>
              <w:t>The Right of Publicity (2) Faber</w:t>
            </w:r>
          </w:p>
          <w:p w14:paraId="55D77901" w14:textId="17DD88F5" w:rsidR="00432836" w:rsidRPr="00133FB3" w:rsidRDefault="00432836" w:rsidP="00295A1C">
            <w:pPr>
              <w:rPr>
                <w:color w:val="FF0000"/>
                <w:sz w:val="14"/>
                <w:szCs w:val="14"/>
                <w:highlight w:val="yellow"/>
              </w:rPr>
            </w:pPr>
          </w:p>
        </w:tc>
        <w:tc>
          <w:tcPr>
            <w:tcW w:w="2520" w:type="dxa"/>
            <w:tcBorders>
              <w:top w:val="single" w:sz="6" w:space="0" w:color="000000"/>
              <w:left w:val="single" w:sz="6" w:space="0" w:color="000000"/>
              <w:bottom w:val="single" w:sz="6" w:space="0" w:color="000000"/>
              <w:right w:val="single" w:sz="6" w:space="0" w:color="000000"/>
            </w:tcBorders>
          </w:tcPr>
          <w:p w14:paraId="6C81BE24" w14:textId="4747F43F" w:rsidR="00432836" w:rsidRPr="005A193F" w:rsidRDefault="005F3377" w:rsidP="00295A1C">
            <w:pPr>
              <w:ind w:left="144" w:hanging="144"/>
              <w:rPr>
                <w:b/>
                <w:smallCaps/>
                <w:sz w:val="14"/>
                <w:szCs w:val="14"/>
              </w:rPr>
            </w:pPr>
            <w:r w:rsidRPr="005F3377">
              <w:rPr>
                <w:bCs/>
                <w:sz w:val="14"/>
                <w:szCs w:val="14"/>
                <w:highlight w:val="cyan"/>
              </w:rPr>
              <w:t>Evidence (4) Cormier</w:t>
            </w:r>
            <w:r w:rsidRPr="00F67DEB">
              <w:rPr>
                <w:b/>
                <w:smallCaps/>
                <w:sz w:val="14"/>
                <w:szCs w:val="14"/>
                <w:highlight w:val="cyan"/>
              </w:rPr>
              <w:t xml:space="preserve"> </w:t>
            </w:r>
            <w:r w:rsidR="00432836">
              <w:rPr>
                <w:b/>
                <w:smallCaps/>
                <w:sz w:val="14"/>
                <w:szCs w:val="14"/>
              </w:rPr>
              <w:t xml:space="preserve"> </w:t>
            </w:r>
          </w:p>
          <w:p w14:paraId="0A1F8829" w14:textId="77777777" w:rsidR="00432836" w:rsidRPr="0007280C" w:rsidRDefault="00432836" w:rsidP="00295A1C">
            <w:pPr>
              <w:ind w:left="144" w:hanging="144"/>
              <w:rPr>
                <w:bCs/>
                <w:sz w:val="14"/>
                <w:szCs w:val="14"/>
                <w:highlight w:val="yellow"/>
              </w:rPr>
            </w:pPr>
          </w:p>
          <w:p w14:paraId="796C5362" w14:textId="7DB4FEA5" w:rsidR="00432836" w:rsidRPr="005F3377" w:rsidRDefault="00432836" w:rsidP="00295A1C">
            <w:pPr>
              <w:ind w:left="144" w:hanging="144"/>
              <w:rPr>
                <w:bCs/>
                <w:sz w:val="14"/>
                <w:szCs w:val="14"/>
              </w:rPr>
            </w:pPr>
            <w:r w:rsidRPr="005F3377">
              <w:rPr>
                <w:bCs/>
                <w:sz w:val="14"/>
                <w:szCs w:val="14"/>
                <w:highlight w:val="green"/>
              </w:rPr>
              <w:t>Family Law (3) Parr (5:30-8:50)</w:t>
            </w:r>
          </w:p>
          <w:p w14:paraId="2B96F0FF" w14:textId="77777777" w:rsidR="00432836" w:rsidRDefault="00432836" w:rsidP="00295A1C">
            <w:pPr>
              <w:ind w:left="144" w:hanging="144"/>
              <w:rPr>
                <w:b/>
                <w:i/>
                <w:iCs/>
                <w:sz w:val="14"/>
                <w:szCs w:val="14"/>
                <w:highlight w:val="yellow"/>
              </w:rPr>
            </w:pPr>
          </w:p>
          <w:p w14:paraId="51F72F1D" w14:textId="3E93DF98" w:rsidR="00432836" w:rsidRDefault="00432836" w:rsidP="00295A1C">
            <w:pPr>
              <w:rPr>
                <w:iCs/>
                <w:sz w:val="14"/>
                <w:szCs w:val="14"/>
              </w:rPr>
            </w:pPr>
            <w:r>
              <w:rPr>
                <w:iCs/>
                <w:sz w:val="14"/>
                <w:szCs w:val="14"/>
              </w:rPr>
              <w:t>C</w:t>
            </w:r>
            <w:r w:rsidRPr="002F66A4">
              <w:rPr>
                <w:iCs/>
                <w:sz w:val="14"/>
                <w:szCs w:val="14"/>
              </w:rPr>
              <w:t>ontract Drafting (2) Blaiklock</w:t>
            </w:r>
          </w:p>
          <w:p w14:paraId="4B864C33" w14:textId="77777777" w:rsidR="00432836" w:rsidRDefault="00432836" w:rsidP="00295A1C">
            <w:pPr>
              <w:rPr>
                <w:iCs/>
                <w:sz w:val="14"/>
                <w:szCs w:val="14"/>
              </w:rPr>
            </w:pPr>
          </w:p>
          <w:p w14:paraId="307620FB" w14:textId="77777777" w:rsidR="00432836" w:rsidRPr="006B5DC2" w:rsidRDefault="00432836" w:rsidP="00295A1C">
            <w:pPr>
              <w:rPr>
                <w:sz w:val="14"/>
                <w:szCs w:val="14"/>
              </w:rPr>
            </w:pPr>
            <w:r w:rsidRPr="006B5DC2">
              <w:rPr>
                <w:sz w:val="14"/>
                <w:szCs w:val="14"/>
              </w:rPr>
              <w:t>Criminal Procedure: Adjudication (3) Johnston (5:30-7:00)</w:t>
            </w:r>
          </w:p>
          <w:p w14:paraId="10A04ECF" w14:textId="77777777" w:rsidR="00432836" w:rsidRDefault="00432836" w:rsidP="00295A1C">
            <w:pPr>
              <w:rPr>
                <w:iCs/>
                <w:sz w:val="14"/>
                <w:szCs w:val="14"/>
              </w:rPr>
            </w:pPr>
          </w:p>
          <w:p w14:paraId="1449CC4D" w14:textId="0E2DFC0D" w:rsidR="00432836" w:rsidRPr="002F66A4" w:rsidRDefault="00432836" w:rsidP="00295A1C">
            <w:pPr>
              <w:rPr>
                <w:iCs/>
                <w:sz w:val="14"/>
                <w:szCs w:val="14"/>
              </w:rPr>
            </w:pPr>
            <w:r>
              <w:rPr>
                <w:iCs/>
                <w:sz w:val="14"/>
                <w:szCs w:val="14"/>
              </w:rPr>
              <w:t>Negotiations (2) Leveque</w:t>
            </w:r>
          </w:p>
          <w:p w14:paraId="3DFCB1B3" w14:textId="77777777" w:rsidR="00432836" w:rsidRPr="00133FB3" w:rsidRDefault="00432836" w:rsidP="00295A1C">
            <w:pPr>
              <w:rPr>
                <w:iCs/>
                <w:sz w:val="14"/>
                <w:szCs w:val="14"/>
                <w:highlight w:val="yellow"/>
              </w:rPr>
            </w:pPr>
          </w:p>
          <w:p w14:paraId="7D69C627" w14:textId="65122925" w:rsidR="00432836" w:rsidRPr="006B5DC2" w:rsidRDefault="00432836" w:rsidP="00295A1C">
            <w:pPr>
              <w:rPr>
                <w:sz w:val="14"/>
                <w:szCs w:val="14"/>
              </w:rPr>
            </w:pPr>
            <w:r>
              <w:rPr>
                <w:sz w:val="14"/>
                <w:szCs w:val="14"/>
              </w:rPr>
              <w:t>Race and the Law (2) Posey (6:00-8:10)</w:t>
            </w:r>
          </w:p>
          <w:p w14:paraId="023F7FC4" w14:textId="77777777" w:rsidR="00432836" w:rsidRPr="00133FB3" w:rsidRDefault="00432836" w:rsidP="00295A1C">
            <w:pPr>
              <w:rPr>
                <w:sz w:val="14"/>
                <w:szCs w:val="14"/>
                <w:highlight w:val="yellow"/>
              </w:rPr>
            </w:pPr>
          </w:p>
          <w:p w14:paraId="2D116D58" w14:textId="77777777" w:rsidR="00432836" w:rsidRPr="00133FB3" w:rsidRDefault="00432836" w:rsidP="00295A1C">
            <w:pPr>
              <w:rPr>
                <w:bCs/>
                <w:sz w:val="14"/>
                <w:szCs w:val="14"/>
                <w:highlight w:val="yellow"/>
              </w:rPr>
            </w:pPr>
          </w:p>
          <w:p w14:paraId="6D99F733" w14:textId="77777777" w:rsidR="00432836" w:rsidRPr="00133FB3" w:rsidRDefault="00432836" w:rsidP="00295A1C">
            <w:pPr>
              <w:rPr>
                <w:sz w:val="14"/>
                <w:szCs w:val="14"/>
                <w:highlight w:val="yellow"/>
              </w:rPr>
            </w:pPr>
          </w:p>
          <w:p w14:paraId="1288117D" w14:textId="77777777" w:rsidR="00432836" w:rsidRPr="00133FB3" w:rsidRDefault="00432836" w:rsidP="00295A1C">
            <w:pPr>
              <w:rPr>
                <w:sz w:val="14"/>
                <w:szCs w:val="14"/>
                <w:highlight w:val="yellow"/>
              </w:rPr>
            </w:pPr>
          </w:p>
          <w:p w14:paraId="1246E7D7" w14:textId="77777777" w:rsidR="00432836" w:rsidRPr="00133FB3" w:rsidRDefault="00432836" w:rsidP="00295A1C">
            <w:pPr>
              <w:rPr>
                <w:bCs/>
                <w:color w:val="FF0000"/>
                <w:sz w:val="14"/>
                <w:szCs w:val="14"/>
                <w:highlight w:val="yellow"/>
              </w:rPr>
            </w:pPr>
          </w:p>
          <w:p w14:paraId="069FF64C" w14:textId="642469AB" w:rsidR="00432836" w:rsidRPr="00133FB3" w:rsidRDefault="00432836" w:rsidP="00295A1C">
            <w:pPr>
              <w:rPr>
                <w:bCs/>
                <w:color w:val="FF0000"/>
                <w:sz w:val="14"/>
                <w:szCs w:val="14"/>
                <w:highlight w:val="yellow"/>
              </w:rPr>
            </w:pPr>
          </w:p>
        </w:tc>
        <w:tc>
          <w:tcPr>
            <w:tcW w:w="2448" w:type="dxa"/>
            <w:tcBorders>
              <w:top w:val="single" w:sz="6" w:space="0" w:color="000000"/>
              <w:left w:val="single" w:sz="6" w:space="0" w:color="000000"/>
              <w:bottom w:val="single" w:sz="4" w:space="0" w:color="auto"/>
              <w:right w:val="single" w:sz="6" w:space="0" w:color="000000"/>
            </w:tcBorders>
            <w:shd w:val="clear" w:color="auto" w:fill="D9D9D9" w:themeFill="background1" w:themeFillShade="D9"/>
          </w:tcPr>
          <w:p w14:paraId="470CCEF1" w14:textId="77777777" w:rsidR="005F3377" w:rsidRPr="008E73D8" w:rsidRDefault="005F3377" w:rsidP="005F3377">
            <w:pPr>
              <w:rPr>
                <w:bCs/>
                <w:sz w:val="14"/>
                <w:szCs w:val="14"/>
                <w:highlight w:val="yellow"/>
              </w:rPr>
            </w:pPr>
            <w:r w:rsidRPr="008E73D8">
              <w:rPr>
                <w:bCs/>
                <w:sz w:val="14"/>
                <w:szCs w:val="14"/>
                <w:highlight w:val="yellow"/>
              </w:rPr>
              <w:t>Contracts – Hybrid (4) Underwood (5:30-6:40)</w:t>
            </w:r>
          </w:p>
          <w:p w14:paraId="7F776846" w14:textId="77777777" w:rsidR="00432836" w:rsidRDefault="00432836" w:rsidP="00295A1C">
            <w:pPr>
              <w:ind w:left="144" w:hanging="144"/>
              <w:rPr>
                <w:b/>
                <w:sz w:val="14"/>
                <w:szCs w:val="14"/>
              </w:rPr>
            </w:pPr>
          </w:p>
          <w:p w14:paraId="2D887FF6" w14:textId="4A06422C" w:rsidR="005F3377" w:rsidRDefault="005F3377" w:rsidP="00295A1C">
            <w:pPr>
              <w:rPr>
                <w:bCs/>
                <w:sz w:val="14"/>
                <w:szCs w:val="14"/>
              </w:rPr>
            </w:pPr>
            <w:r w:rsidRPr="005F3377">
              <w:rPr>
                <w:bCs/>
                <w:sz w:val="14"/>
                <w:szCs w:val="14"/>
                <w:highlight w:val="yellow"/>
              </w:rPr>
              <w:t>Legal Research (0.5), Responsible Lawyering (0.5) Lawson, Little, Overdorf, Rogers (6:50-7:50)</w:t>
            </w:r>
          </w:p>
          <w:p w14:paraId="22A1E76C" w14:textId="77777777" w:rsidR="005F3377" w:rsidRDefault="005F3377" w:rsidP="00295A1C">
            <w:pPr>
              <w:rPr>
                <w:bCs/>
                <w:sz w:val="14"/>
                <w:szCs w:val="14"/>
              </w:rPr>
            </w:pPr>
          </w:p>
          <w:p w14:paraId="2D5F41BA" w14:textId="77777777" w:rsidR="00683C00" w:rsidRPr="006B5DC2" w:rsidRDefault="00683C00" w:rsidP="00683C00">
            <w:pPr>
              <w:rPr>
                <w:sz w:val="14"/>
                <w:szCs w:val="14"/>
              </w:rPr>
            </w:pPr>
            <w:r>
              <w:rPr>
                <w:sz w:val="14"/>
                <w:szCs w:val="14"/>
              </w:rPr>
              <w:t>Administrative Law (3) Sayeed (6:00-7:30)</w:t>
            </w:r>
          </w:p>
          <w:p w14:paraId="1AEDBC58" w14:textId="77777777" w:rsidR="00683C00" w:rsidRDefault="00683C00" w:rsidP="00295A1C">
            <w:pPr>
              <w:rPr>
                <w:bCs/>
                <w:sz w:val="14"/>
                <w:szCs w:val="14"/>
              </w:rPr>
            </w:pPr>
          </w:p>
          <w:p w14:paraId="29771EC7" w14:textId="71EC8D18" w:rsidR="00432836" w:rsidRDefault="00432836" w:rsidP="00295A1C">
            <w:pPr>
              <w:rPr>
                <w:bCs/>
                <w:sz w:val="14"/>
                <w:szCs w:val="14"/>
              </w:rPr>
            </w:pPr>
            <w:r>
              <w:rPr>
                <w:bCs/>
                <w:sz w:val="14"/>
                <w:szCs w:val="14"/>
              </w:rPr>
              <w:t>Criminal Procedure Advocacy Skills (2) Griffin</w:t>
            </w:r>
          </w:p>
          <w:p w14:paraId="00A41F05" w14:textId="77777777" w:rsidR="00432836" w:rsidRDefault="00432836" w:rsidP="00295A1C">
            <w:pPr>
              <w:ind w:left="144" w:hanging="144"/>
              <w:rPr>
                <w:bCs/>
                <w:sz w:val="14"/>
                <w:szCs w:val="14"/>
              </w:rPr>
            </w:pPr>
          </w:p>
          <w:p w14:paraId="69439B07" w14:textId="191A8543" w:rsidR="00432836" w:rsidRDefault="00432836" w:rsidP="00295A1C">
            <w:pPr>
              <w:rPr>
                <w:bCs/>
                <w:sz w:val="14"/>
                <w:szCs w:val="14"/>
              </w:rPr>
            </w:pPr>
            <w:r w:rsidRPr="00C83888">
              <w:rPr>
                <w:bCs/>
                <w:sz w:val="14"/>
                <w:szCs w:val="14"/>
              </w:rPr>
              <w:t>Litigation Drafting (2) Bedrick (5:45-7:55)</w:t>
            </w:r>
          </w:p>
          <w:p w14:paraId="28E6E6F8" w14:textId="77777777" w:rsidR="00DF0E7A" w:rsidRDefault="00DF0E7A" w:rsidP="00295A1C">
            <w:pPr>
              <w:rPr>
                <w:bCs/>
                <w:sz w:val="14"/>
                <w:szCs w:val="14"/>
              </w:rPr>
            </w:pPr>
          </w:p>
          <w:p w14:paraId="1403BC3F" w14:textId="77777777" w:rsidR="00DF0E7A" w:rsidRPr="00C83888" w:rsidRDefault="00DF0E7A" w:rsidP="00295A1C">
            <w:pPr>
              <w:rPr>
                <w:bCs/>
                <w:sz w:val="14"/>
                <w:szCs w:val="14"/>
              </w:rPr>
            </w:pPr>
          </w:p>
          <w:p w14:paraId="1F593CEC" w14:textId="77777777" w:rsidR="00432836" w:rsidRPr="00133FB3" w:rsidRDefault="00432836" w:rsidP="00295A1C">
            <w:pPr>
              <w:ind w:left="144" w:hanging="144"/>
              <w:rPr>
                <w:bCs/>
                <w:sz w:val="14"/>
                <w:szCs w:val="14"/>
                <w:highlight w:val="yellow"/>
              </w:rPr>
            </w:pPr>
          </w:p>
          <w:p w14:paraId="557A76BF" w14:textId="77777777" w:rsidR="00432836" w:rsidRPr="00133FB3" w:rsidRDefault="00432836" w:rsidP="00295A1C">
            <w:pPr>
              <w:rPr>
                <w:b/>
                <w:color w:val="FF0000"/>
                <w:sz w:val="14"/>
                <w:szCs w:val="14"/>
                <w:highlight w:val="yellow"/>
              </w:rPr>
            </w:pPr>
          </w:p>
          <w:p w14:paraId="5051E468" w14:textId="77777777" w:rsidR="00432836" w:rsidRPr="00133FB3" w:rsidRDefault="00432836" w:rsidP="00295A1C">
            <w:pPr>
              <w:rPr>
                <w:color w:val="FF0000"/>
                <w:sz w:val="14"/>
                <w:szCs w:val="14"/>
                <w:highlight w:val="yellow"/>
              </w:rPr>
            </w:pPr>
          </w:p>
          <w:p w14:paraId="70B457B3" w14:textId="77777777" w:rsidR="00432836" w:rsidRPr="00133FB3" w:rsidRDefault="00432836" w:rsidP="00295A1C">
            <w:pPr>
              <w:rPr>
                <w:color w:val="FF0000"/>
                <w:sz w:val="14"/>
                <w:szCs w:val="14"/>
                <w:highlight w:val="yellow"/>
              </w:rPr>
            </w:pPr>
          </w:p>
          <w:p w14:paraId="4C3319CC" w14:textId="77777777" w:rsidR="00432836" w:rsidRPr="00133FB3" w:rsidRDefault="00432836" w:rsidP="00295A1C">
            <w:pPr>
              <w:rPr>
                <w:color w:val="FF0000"/>
                <w:sz w:val="14"/>
                <w:szCs w:val="14"/>
                <w:highlight w:val="yellow"/>
              </w:rPr>
            </w:pPr>
          </w:p>
          <w:p w14:paraId="46F84B63" w14:textId="77777777" w:rsidR="00432836" w:rsidRPr="00133FB3" w:rsidRDefault="00432836" w:rsidP="00295A1C">
            <w:pPr>
              <w:rPr>
                <w:bCs/>
                <w:color w:val="FF0000"/>
                <w:sz w:val="14"/>
                <w:szCs w:val="14"/>
                <w:highlight w:val="yellow"/>
              </w:rPr>
            </w:pPr>
          </w:p>
          <w:p w14:paraId="3BF33A51" w14:textId="77777777" w:rsidR="00432836" w:rsidRPr="00133FB3" w:rsidRDefault="00432836" w:rsidP="00295A1C">
            <w:pPr>
              <w:rPr>
                <w:bCs/>
                <w:color w:val="FF0000"/>
                <w:sz w:val="14"/>
                <w:szCs w:val="14"/>
                <w:highlight w:val="yellow"/>
              </w:rPr>
            </w:pPr>
          </w:p>
          <w:p w14:paraId="6801DB67" w14:textId="366A9642" w:rsidR="00432836" w:rsidRPr="00133FB3" w:rsidRDefault="00432836" w:rsidP="00295A1C">
            <w:pPr>
              <w:ind w:left="144" w:hanging="144"/>
              <w:rPr>
                <w:color w:val="FF0000"/>
                <w:sz w:val="14"/>
                <w:szCs w:val="14"/>
                <w:highlight w:val="yellow"/>
              </w:rPr>
            </w:pPr>
          </w:p>
        </w:tc>
        <w:tc>
          <w:tcPr>
            <w:tcW w:w="2568" w:type="dxa"/>
            <w:tcBorders>
              <w:top w:val="single" w:sz="6" w:space="0" w:color="000000"/>
              <w:left w:val="single" w:sz="6" w:space="0" w:color="000000"/>
              <w:bottom w:val="single" w:sz="6" w:space="0" w:color="000000"/>
              <w:right w:val="single" w:sz="4" w:space="0" w:color="000000"/>
            </w:tcBorders>
          </w:tcPr>
          <w:p w14:paraId="32554222" w14:textId="55B17684" w:rsidR="00432836" w:rsidRPr="009973AC" w:rsidRDefault="00432836" w:rsidP="00295A1C">
            <w:pPr>
              <w:rPr>
                <w:iCs/>
                <w:sz w:val="14"/>
                <w:szCs w:val="14"/>
              </w:rPr>
            </w:pPr>
            <w:r w:rsidRPr="009973AC">
              <w:rPr>
                <w:iCs/>
                <w:sz w:val="14"/>
                <w:szCs w:val="14"/>
                <w:highlight w:val="green"/>
              </w:rPr>
              <w:t xml:space="preserve">Criminal Procedure: Investigation (3) </w:t>
            </w:r>
            <w:proofErr w:type="spellStart"/>
            <w:r w:rsidRPr="009973AC">
              <w:rPr>
                <w:iCs/>
                <w:sz w:val="14"/>
                <w:szCs w:val="14"/>
                <w:highlight w:val="green"/>
              </w:rPr>
              <w:t>Burgauer</w:t>
            </w:r>
            <w:proofErr w:type="spellEnd"/>
            <w:r w:rsidRPr="009973AC">
              <w:rPr>
                <w:iCs/>
                <w:sz w:val="14"/>
                <w:szCs w:val="14"/>
                <w:highlight w:val="green"/>
              </w:rPr>
              <w:t xml:space="preserve"> (6:00-7:30)</w:t>
            </w:r>
          </w:p>
          <w:p w14:paraId="6FEAE4D7" w14:textId="77777777" w:rsidR="00432836" w:rsidRPr="00133FB3" w:rsidRDefault="00432836" w:rsidP="00295A1C">
            <w:pPr>
              <w:rPr>
                <w:b/>
                <w:bCs/>
                <w:i/>
                <w:sz w:val="14"/>
                <w:szCs w:val="14"/>
                <w:highlight w:val="yellow"/>
              </w:rPr>
            </w:pPr>
          </w:p>
          <w:p w14:paraId="2B9AD039" w14:textId="6D9200ED" w:rsidR="00432836" w:rsidRPr="00D20D48" w:rsidRDefault="00432836" w:rsidP="00295A1C">
            <w:pPr>
              <w:rPr>
                <w:sz w:val="14"/>
                <w:szCs w:val="14"/>
              </w:rPr>
            </w:pPr>
            <w:r w:rsidRPr="00D20D48">
              <w:rPr>
                <w:sz w:val="14"/>
                <w:szCs w:val="14"/>
              </w:rPr>
              <w:t>Litigation Drafting (2)</w:t>
            </w:r>
            <w:r>
              <w:rPr>
                <w:sz w:val="14"/>
                <w:szCs w:val="14"/>
              </w:rPr>
              <w:t xml:space="preserve"> Briles</w:t>
            </w:r>
            <w:r w:rsidRPr="00D20D48">
              <w:rPr>
                <w:sz w:val="14"/>
                <w:szCs w:val="14"/>
              </w:rPr>
              <w:t xml:space="preserve"> (5:30-7:40) – Online Synchronous</w:t>
            </w:r>
          </w:p>
          <w:p w14:paraId="16F5E01B" w14:textId="77777777" w:rsidR="00432836" w:rsidRPr="00133FB3" w:rsidRDefault="00432836" w:rsidP="00295A1C">
            <w:pPr>
              <w:rPr>
                <w:iCs/>
                <w:sz w:val="14"/>
                <w:szCs w:val="14"/>
                <w:highlight w:val="yellow"/>
              </w:rPr>
            </w:pPr>
          </w:p>
          <w:p w14:paraId="3BA140D0" w14:textId="77777777" w:rsidR="00432836" w:rsidRPr="00133FB3" w:rsidRDefault="00432836" w:rsidP="00295A1C">
            <w:pPr>
              <w:ind w:left="144" w:hanging="144"/>
              <w:rPr>
                <w:b/>
                <w:color w:val="FF0000"/>
                <w:sz w:val="14"/>
                <w:szCs w:val="14"/>
                <w:highlight w:val="yellow"/>
              </w:rPr>
            </w:pPr>
          </w:p>
          <w:p w14:paraId="416905BA" w14:textId="77777777" w:rsidR="00432836" w:rsidRPr="00133FB3" w:rsidRDefault="00432836" w:rsidP="00295A1C">
            <w:pPr>
              <w:ind w:left="144" w:hanging="144"/>
              <w:rPr>
                <w:b/>
                <w:color w:val="FF0000"/>
                <w:sz w:val="14"/>
                <w:szCs w:val="14"/>
                <w:highlight w:val="yellow"/>
              </w:rPr>
            </w:pPr>
          </w:p>
          <w:p w14:paraId="247804D3" w14:textId="77777777" w:rsidR="00432836" w:rsidRPr="00133FB3" w:rsidRDefault="00432836" w:rsidP="00295A1C">
            <w:pPr>
              <w:ind w:left="144" w:hanging="144"/>
              <w:rPr>
                <w:b/>
                <w:color w:val="FF0000"/>
                <w:sz w:val="14"/>
                <w:szCs w:val="14"/>
                <w:highlight w:val="yellow"/>
              </w:rPr>
            </w:pPr>
          </w:p>
          <w:p w14:paraId="3EE856A0" w14:textId="77777777" w:rsidR="00432836" w:rsidRPr="00133FB3" w:rsidRDefault="00432836" w:rsidP="00295A1C">
            <w:pPr>
              <w:rPr>
                <w:color w:val="FF0000"/>
                <w:sz w:val="14"/>
                <w:szCs w:val="14"/>
                <w:highlight w:val="yellow"/>
              </w:rPr>
            </w:pPr>
          </w:p>
          <w:p w14:paraId="1DE6AE04" w14:textId="467F5D4C" w:rsidR="00432836" w:rsidRPr="00133FB3" w:rsidRDefault="00432836" w:rsidP="00295A1C">
            <w:pPr>
              <w:rPr>
                <w:color w:val="FF0000"/>
                <w:sz w:val="14"/>
                <w:szCs w:val="14"/>
                <w:highlight w:val="yellow"/>
              </w:rPr>
            </w:pPr>
          </w:p>
        </w:tc>
      </w:tr>
      <w:tr w:rsidR="00432836" w:rsidRPr="00133FB3" w14:paraId="7A211759" w14:textId="77777777" w:rsidTr="00683C00">
        <w:trPr>
          <w:trHeight w:val="1078"/>
        </w:trPr>
        <w:tc>
          <w:tcPr>
            <w:tcW w:w="805" w:type="dxa"/>
            <w:vMerge w:val="restart"/>
            <w:tcBorders>
              <w:top w:val="single" w:sz="6" w:space="0" w:color="000000"/>
              <w:left w:val="single" w:sz="4" w:space="0" w:color="000000"/>
              <w:bottom w:val="nil"/>
              <w:right w:val="single" w:sz="6" w:space="0" w:color="000000"/>
            </w:tcBorders>
            <w:shd w:val="clear" w:color="auto" w:fill="D9D9D9" w:themeFill="background1" w:themeFillShade="D9"/>
          </w:tcPr>
          <w:p w14:paraId="052C1BC1" w14:textId="418DCB86" w:rsidR="00432836" w:rsidRPr="00FE4C60" w:rsidRDefault="00432836" w:rsidP="00295A1C">
            <w:pPr>
              <w:spacing w:line="72" w:lineRule="exact"/>
              <w:rPr>
                <w:color w:val="FF0000"/>
                <w:sz w:val="14"/>
                <w:szCs w:val="14"/>
              </w:rPr>
            </w:pPr>
          </w:p>
          <w:p w14:paraId="08317171" w14:textId="02D41FEB" w:rsidR="00432836" w:rsidRPr="00FE4C60" w:rsidRDefault="00432836" w:rsidP="00295A1C">
            <w:pPr>
              <w:rPr>
                <w:b/>
                <w:bCs/>
                <w:sz w:val="18"/>
                <w:szCs w:val="18"/>
              </w:rPr>
            </w:pPr>
            <w:r w:rsidRPr="00FE4C60">
              <w:rPr>
                <w:b/>
                <w:bCs/>
                <w:sz w:val="18"/>
                <w:szCs w:val="18"/>
              </w:rPr>
              <w:t>7:50-</w:t>
            </w:r>
          </w:p>
          <w:p w14:paraId="6BD9A39C" w14:textId="54EF8132" w:rsidR="00432836" w:rsidRPr="00FE4C60" w:rsidRDefault="00432836" w:rsidP="00295A1C">
            <w:pPr>
              <w:spacing w:after="72"/>
              <w:rPr>
                <w:color w:val="FF0000"/>
                <w:sz w:val="14"/>
                <w:szCs w:val="14"/>
              </w:rPr>
            </w:pPr>
            <w:r w:rsidRPr="00FE4C60">
              <w:rPr>
                <w:b/>
                <w:bCs/>
                <w:sz w:val="18"/>
                <w:szCs w:val="18"/>
              </w:rPr>
              <w:t>9:30</w:t>
            </w:r>
          </w:p>
        </w:tc>
        <w:tc>
          <w:tcPr>
            <w:tcW w:w="2435" w:type="dxa"/>
            <w:vMerge w:val="restart"/>
            <w:tcBorders>
              <w:top w:val="single" w:sz="6" w:space="0" w:color="000000"/>
              <w:left w:val="single" w:sz="6" w:space="0" w:color="000000"/>
              <w:bottom w:val="nil"/>
              <w:right w:val="single" w:sz="6" w:space="0" w:color="000000"/>
            </w:tcBorders>
          </w:tcPr>
          <w:p w14:paraId="1506A9AE" w14:textId="51A8770F" w:rsidR="00432836" w:rsidRPr="009973AC" w:rsidRDefault="00432836" w:rsidP="00295A1C">
            <w:pPr>
              <w:rPr>
                <w:bCs/>
                <w:sz w:val="14"/>
                <w:szCs w:val="14"/>
              </w:rPr>
            </w:pPr>
            <w:r w:rsidRPr="009973AC">
              <w:rPr>
                <w:bCs/>
                <w:sz w:val="14"/>
                <w:szCs w:val="14"/>
                <w:highlight w:val="green"/>
              </w:rPr>
              <w:t>Closely Held Business Organizations/Introduction to Business Entities Hybrid (3) Sullivan (7:50-8:45</w:t>
            </w:r>
            <w:r w:rsidRPr="00683C00">
              <w:rPr>
                <w:bCs/>
                <w:sz w:val="14"/>
                <w:szCs w:val="14"/>
                <w:highlight w:val="green"/>
              </w:rPr>
              <w:t>)</w:t>
            </w:r>
          </w:p>
          <w:p w14:paraId="5B5CAE19" w14:textId="77777777" w:rsidR="00432836" w:rsidRPr="00133FB3" w:rsidRDefault="00432836" w:rsidP="00295A1C">
            <w:pPr>
              <w:ind w:left="144" w:hanging="144"/>
              <w:rPr>
                <w:b/>
                <w:sz w:val="14"/>
                <w:szCs w:val="14"/>
                <w:highlight w:val="yellow"/>
              </w:rPr>
            </w:pPr>
          </w:p>
          <w:p w14:paraId="616FC350" w14:textId="77777777" w:rsidR="00432836" w:rsidRPr="00133FB3" w:rsidRDefault="00432836" w:rsidP="00295A1C">
            <w:pPr>
              <w:rPr>
                <w:color w:val="FF0000"/>
                <w:sz w:val="14"/>
                <w:szCs w:val="14"/>
                <w:highlight w:val="yellow"/>
              </w:rPr>
            </w:pPr>
          </w:p>
          <w:p w14:paraId="23544CBB" w14:textId="77777777" w:rsidR="00432836" w:rsidRPr="00133FB3" w:rsidRDefault="00432836" w:rsidP="00295A1C">
            <w:pPr>
              <w:rPr>
                <w:color w:val="FF0000"/>
                <w:sz w:val="14"/>
                <w:szCs w:val="14"/>
                <w:highlight w:val="yellow"/>
              </w:rPr>
            </w:pPr>
          </w:p>
          <w:p w14:paraId="741065BE" w14:textId="77777777" w:rsidR="00432836" w:rsidRPr="00133FB3" w:rsidRDefault="00432836" w:rsidP="00295A1C">
            <w:pPr>
              <w:rPr>
                <w:color w:val="FF0000"/>
                <w:sz w:val="14"/>
                <w:szCs w:val="14"/>
                <w:highlight w:val="yellow"/>
              </w:rPr>
            </w:pPr>
          </w:p>
          <w:p w14:paraId="341C12A0" w14:textId="77777777" w:rsidR="00432836" w:rsidRPr="00133FB3" w:rsidRDefault="00432836" w:rsidP="00295A1C">
            <w:pPr>
              <w:rPr>
                <w:color w:val="FF0000"/>
                <w:sz w:val="14"/>
                <w:szCs w:val="14"/>
                <w:highlight w:val="yellow"/>
              </w:rPr>
            </w:pPr>
          </w:p>
          <w:p w14:paraId="21EEC16A" w14:textId="2FF1F168" w:rsidR="00432836" w:rsidRPr="00133FB3" w:rsidRDefault="00432836" w:rsidP="00295A1C">
            <w:pPr>
              <w:ind w:left="144" w:hanging="144"/>
              <w:rPr>
                <w:color w:val="FF0000"/>
                <w:sz w:val="14"/>
                <w:szCs w:val="14"/>
                <w:highlight w:val="yellow"/>
              </w:rPr>
            </w:pPr>
          </w:p>
          <w:p w14:paraId="6FC6FC65" w14:textId="77777777" w:rsidR="00432836" w:rsidRPr="00133FB3" w:rsidRDefault="00432836" w:rsidP="00295A1C">
            <w:pPr>
              <w:ind w:left="144" w:hanging="144"/>
              <w:rPr>
                <w:color w:val="FF0000"/>
                <w:sz w:val="14"/>
                <w:szCs w:val="14"/>
                <w:highlight w:val="yellow"/>
              </w:rPr>
            </w:pPr>
          </w:p>
          <w:p w14:paraId="06DBCD59" w14:textId="2AB33FD1" w:rsidR="00432836" w:rsidRPr="00133FB3" w:rsidRDefault="00432836" w:rsidP="00295A1C">
            <w:pPr>
              <w:rPr>
                <w:color w:val="FF0000"/>
                <w:sz w:val="14"/>
                <w:szCs w:val="14"/>
                <w:highlight w:val="yellow"/>
              </w:rPr>
            </w:pPr>
            <w:r w:rsidRPr="00133FB3">
              <w:rPr>
                <w:color w:val="FF0000"/>
                <w:sz w:val="14"/>
                <w:szCs w:val="14"/>
                <w:highlight w:val="yellow"/>
              </w:rPr>
              <w:t xml:space="preserve">     </w:t>
            </w:r>
          </w:p>
          <w:p w14:paraId="6F814EE8" w14:textId="184FA113" w:rsidR="00432836" w:rsidRPr="00133FB3" w:rsidRDefault="00432836" w:rsidP="00295A1C">
            <w:pPr>
              <w:rPr>
                <w:color w:val="FF0000"/>
                <w:sz w:val="14"/>
                <w:szCs w:val="14"/>
                <w:highlight w:val="yellow"/>
              </w:rPr>
            </w:pPr>
          </w:p>
        </w:tc>
        <w:tc>
          <w:tcPr>
            <w:tcW w:w="2442" w:type="dxa"/>
            <w:vMerge/>
            <w:tcBorders>
              <w:left w:val="single" w:sz="6" w:space="0" w:color="000000"/>
              <w:right w:val="single" w:sz="6" w:space="0" w:color="000000"/>
            </w:tcBorders>
            <w:shd w:val="clear" w:color="auto" w:fill="D9D9D9"/>
          </w:tcPr>
          <w:p w14:paraId="47ED15F3" w14:textId="77777777" w:rsidR="00432836" w:rsidRPr="00133FB3" w:rsidRDefault="00432836" w:rsidP="00295A1C">
            <w:pPr>
              <w:spacing w:after="72"/>
              <w:rPr>
                <w:b/>
                <w:color w:val="FF0000"/>
                <w:sz w:val="14"/>
                <w:szCs w:val="14"/>
                <w:highlight w:val="yellow"/>
              </w:rPr>
            </w:pPr>
          </w:p>
        </w:tc>
        <w:tc>
          <w:tcPr>
            <w:tcW w:w="2520" w:type="dxa"/>
            <w:vMerge w:val="restart"/>
            <w:tcBorders>
              <w:top w:val="single" w:sz="6" w:space="0" w:color="000000"/>
              <w:left w:val="single" w:sz="6" w:space="0" w:color="000000"/>
              <w:bottom w:val="single" w:sz="4" w:space="0" w:color="auto"/>
              <w:right w:val="single" w:sz="6" w:space="0" w:color="000000"/>
            </w:tcBorders>
          </w:tcPr>
          <w:p w14:paraId="42837497" w14:textId="0DA8E5A7" w:rsidR="00432836" w:rsidRPr="009973AC" w:rsidRDefault="00432836" w:rsidP="00295A1C">
            <w:pPr>
              <w:rPr>
                <w:bCs/>
                <w:sz w:val="14"/>
                <w:szCs w:val="14"/>
              </w:rPr>
            </w:pPr>
            <w:r w:rsidRPr="009973AC">
              <w:rPr>
                <w:bCs/>
                <w:sz w:val="14"/>
                <w:szCs w:val="14"/>
                <w:highlight w:val="green"/>
              </w:rPr>
              <w:t>Closely Held Business Organizations/Introduction to Business Entities Hybrid (3) Sullivan (7:50-8:45)</w:t>
            </w:r>
          </w:p>
          <w:p w14:paraId="481C9A80" w14:textId="25FD7AF0" w:rsidR="00432836" w:rsidRPr="00133FB3" w:rsidRDefault="00432836" w:rsidP="00295A1C">
            <w:pPr>
              <w:rPr>
                <w:color w:val="FF0000"/>
                <w:sz w:val="14"/>
                <w:szCs w:val="14"/>
                <w:highlight w:val="yellow"/>
              </w:rPr>
            </w:pPr>
            <w:r w:rsidRPr="00133FB3">
              <w:rPr>
                <w:color w:val="FF0000"/>
                <w:sz w:val="14"/>
                <w:szCs w:val="14"/>
                <w:highlight w:val="yellow"/>
              </w:rPr>
              <w:t xml:space="preserve"> </w:t>
            </w:r>
          </w:p>
          <w:p w14:paraId="041E17EB" w14:textId="62EDA9FC" w:rsidR="00432836" w:rsidRPr="00133FB3" w:rsidRDefault="00432836" w:rsidP="00295A1C">
            <w:pPr>
              <w:ind w:left="144" w:hanging="144"/>
              <w:rPr>
                <w:color w:val="FF0000"/>
                <w:sz w:val="14"/>
                <w:szCs w:val="14"/>
                <w:highlight w:val="yellow"/>
              </w:rPr>
            </w:pPr>
          </w:p>
        </w:tc>
        <w:tc>
          <w:tcPr>
            <w:tcW w:w="2448" w:type="dxa"/>
            <w:vMerge w:val="restart"/>
            <w:tcBorders>
              <w:top w:val="single" w:sz="4" w:space="0" w:color="auto"/>
              <w:left w:val="single" w:sz="6" w:space="0" w:color="000000"/>
              <w:right w:val="single" w:sz="6" w:space="0" w:color="000000"/>
            </w:tcBorders>
            <w:shd w:val="clear" w:color="auto" w:fill="D9D9D9" w:themeFill="background1" w:themeFillShade="D9"/>
          </w:tcPr>
          <w:p w14:paraId="28BFCFF4" w14:textId="77777777" w:rsidR="00432836" w:rsidRPr="00133FB3" w:rsidRDefault="00432836" w:rsidP="00295A1C">
            <w:pPr>
              <w:rPr>
                <w:i/>
                <w:iCs/>
                <w:color w:val="FF0000"/>
                <w:sz w:val="14"/>
                <w:szCs w:val="14"/>
                <w:highlight w:val="yellow"/>
              </w:rPr>
            </w:pPr>
          </w:p>
          <w:p w14:paraId="619981FB" w14:textId="77777777" w:rsidR="00432836" w:rsidRPr="00133FB3" w:rsidRDefault="00432836" w:rsidP="00295A1C">
            <w:pPr>
              <w:rPr>
                <w:color w:val="FF0000"/>
                <w:sz w:val="14"/>
                <w:szCs w:val="14"/>
                <w:highlight w:val="yellow"/>
              </w:rPr>
            </w:pPr>
          </w:p>
          <w:p w14:paraId="06AC2203" w14:textId="635D5DC4" w:rsidR="00432836" w:rsidRPr="00133FB3" w:rsidRDefault="00432836" w:rsidP="00295A1C">
            <w:pPr>
              <w:rPr>
                <w:bCs/>
                <w:color w:val="FF0000"/>
                <w:sz w:val="14"/>
                <w:szCs w:val="14"/>
                <w:highlight w:val="yellow"/>
              </w:rPr>
            </w:pPr>
          </w:p>
          <w:p w14:paraId="50135A98" w14:textId="77777777" w:rsidR="00432836" w:rsidRPr="00133FB3" w:rsidRDefault="00432836" w:rsidP="00295A1C">
            <w:pPr>
              <w:rPr>
                <w:bCs/>
                <w:color w:val="FF0000"/>
                <w:sz w:val="14"/>
                <w:szCs w:val="14"/>
                <w:highlight w:val="yellow"/>
              </w:rPr>
            </w:pPr>
          </w:p>
          <w:p w14:paraId="659DBC06" w14:textId="291A7DB4" w:rsidR="00432836" w:rsidRPr="00133FB3" w:rsidRDefault="00432836" w:rsidP="00295A1C">
            <w:pPr>
              <w:rPr>
                <w:bCs/>
                <w:color w:val="FF0000"/>
                <w:sz w:val="14"/>
                <w:szCs w:val="14"/>
                <w:highlight w:val="yellow"/>
              </w:rPr>
            </w:pPr>
          </w:p>
        </w:tc>
        <w:tc>
          <w:tcPr>
            <w:tcW w:w="2568" w:type="dxa"/>
            <w:vMerge w:val="restart"/>
            <w:tcBorders>
              <w:top w:val="single" w:sz="6" w:space="0" w:color="000000"/>
              <w:left w:val="single" w:sz="6" w:space="0" w:color="000000"/>
              <w:bottom w:val="nil"/>
              <w:right w:val="single" w:sz="4" w:space="0" w:color="000000"/>
            </w:tcBorders>
          </w:tcPr>
          <w:p w14:paraId="2EFD0677" w14:textId="77777777" w:rsidR="00432836" w:rsidRPr="00133FB3" w:rsidRDefault="00432836" w:rsidP="00295A1C">
            <w:pPr>
              <w:ind w:left="144" w:hanging="144"/>
              <w:rPr>
                <w:color w:val="FF0000"/>
                <w:sz w:val="14"/>
                <w:szCs w:val="14"/>
                <w:highlight w:val="yellow"/>
              </w:rPr>
            </w:pPr>
          </w:p>
          <w:p w14:paraId="4199B0D5" w14:textId="77777777" w:rsidR="00432836" w:rsidRPr="00133FB3" w:rsidRDefault="00432836" w:rsidP="00295A1C">
            <w:pPr>
              <w:rPr>
                <w:bCs/>
                <w:color w:val="FF0000"/>
                <w:sz w:val="14"/>
                <w:szCs w:val="14"/>
                <w:highlight w:val="yellow"/>
              </w:rPr>
            </w:pPr>
          </w:p>
          <w:p w14:paraId="5C45BAEE" w14:textId="7BCC8DAA" w:rsidR="00432836" w:rsidRPr="00133FB3" w:rsidRDefault="00432836" w:rsidP="00295A1C">
            <w:pPr>
              <w:ind w:left="144" w:hanging="144"/>
              <w:rPr>
                <w:b/>
                <w:color w:val="FF0000"/>
                <w:sz w:val="14"/>
                <w:szCs w:val="14"/>
                <w:highlight w:val="yellow"/>
              </w:rPr>
            </w:pPr>
          </w:p>
        </w:tc>
      </w:tr>
      <w:tr w:rsidR="00432836" w:rsidRPr="00133FB3" w14:paraId="293505DA" w14:textId="77777777" w:rsidTr="00295A1C">
        <w:trPr>
          <w:trHeight w:val="2152"/>
        </w:trPr>
        <w:tc>
          <w:tcPr>
            <w:tcW w:w="805" w:type="dxa"/>
            <w:vMerge/>
            <w:tcBorders>
              <w:top w:val="nil"/>
              <w:left w:val="single" w:sz="4" w:space="0" w:color="000000"/>
              <w:bottom w:val="single" w:sz="4" w:space="0" w:color="auto"/>
              <w:right w:val="single" w:sz="6" w:space="0" w:color="000000"/>
            </w:tcBorders>
            <w:shd w:val="clear" w:color="auto" w:fill="D9D9D9" w:themeFill="background1" w:themeFillShade="D9"/>
          </w:tcPr>
          <w:p w14:paraId="628997D5" w14:textId="33C1E92F" w:rsidR="00432836" w:rsidRPr="00133FB3" w:rsidRDefault="00432836" w:rsidP="00295A1C">
            <w:pPr>
              <w:spacing w:after="115"/>
              <w:rPr>
                <w:color w:val="FF0000"/>
                <w:sz w:val="14"/>
                <w:szCs w:val="14"/>
                <w:highlight w:val="yellow"/>
              </w:rPr>
            </w:pPr>
          </w:p>
        </w:tc>
        <w:tc>
          <w:tcPr>
            <w:tcW w:w="2435" w:type="dxa"/>
            <w:vMerge/>
            <w:tcBorders>
              <w:top w:val="nil"/>
              <w:left w:val="single" w:sz="6" w:space="0" w:color="000000"/>
              <w:bottom w:val="single" w:sz="4" w:space="0" w:color="auto"/>
              <w:right w:val="single" w:sz="6" w:space="0" w:color="000000"/>
            </w:tcBorders>
          </w:tcPr>
          <w:p w14:paraId="5392B2CD" w14:textId="77777777" w:rsidR="00432836" w:rsidRPr="00133FB3" w:rsidRDefault="00432836" w:rsidP="00295A1C">
            <w:pPr>
              <w:rPr>
                <w:color w:val="FF0000"/>
                <w:sz w:val="14"/>
                <w:szCs w:val="14"/>
                <w:highlight w:val="yellow"/>
              </w:rPr>
            </w:pPr>
          </w:p>
        </w:tc>
        <w:tc>
          <w:tcPr>
            <w:tcW w:w="2442" w:type="dxa"/>
            <w:vMerge w:val="restart"/>
            <w:tcBorders>
              <w:top w:val="single" w:sz="6" w:space="0" w:color="000000"/>
              <w:left w:val="single" w:sz="6" w:space="0" w:color="000000"/>
              <w:right w:val="single" w:sz="6" w:space="0" w:color="000000"/>
            </w:tcBorders>
            <w:shd w:val="clear" w:color="auto" w:fill="D9D9D9"/>
          </w:tcPr>
          <w:p w14:paraId="2BE04941" w14:textId="006A1399" w:rsidR="00432836" w:rsidRPr="00133FB3" w:rsidRDefault="00432836" w:rsidP="00295A1C">
            <w:pPr>
              <w:ind w:left="144" w:hanging="144"/>
              <w:rPr>
                <w:b/>
                <w:color w:val="FF0000"/>
                <w:sz w:val="14"/>
                <w:szCs w:val="14"/>
                <w:highlight w:val="yellow"/>
              </w:rPr>
            </w:pPr>
          </w:p>
          <w:p w14:paraId="5666FA36" w14:textId="77777777" w:rsidR="00432836" w:rsidRPr="00133FB3" w:rsidRDefault="00432836" w:rsidP="00295A1C">
            <w:pPr>
              <w:ind w:left="144" w:hanging="144"/>
              <w:rPr>
                <w:i/>
                <w:iCs/>
                <w:color w:val="FF0000"/>
                <w:sz w:val="14"/>
                <w:szCs w:val="14"/>
                <w:highlight w:val="yellow"/>
              </w:rPr>
            </w:pPr>
          </w:p>
          <w:p w14:paraId="68A552F6" w14:textId="70013E28" w:rsidR="00432836" w:rsidRPr="00133FB3" w:rsidRDefault="00432836" w:rsidP="00295A1C">
            <w:pPr>
              <w:rPr>
                <w:color w:val="FF0000"/>
                <w:sz w:val="14"/>
                <w:szCs w:val="14"/>
                <w:highlight w:val="yellow"/>
              </w:rPr>
            </w:pPr>
          </w:p>
          <w:p w14:paraId="25CC749E" w14:textId="77777777" w:rsidR="00432836" w:rsidRPr="00133FB3" w:rsidRDefault="00432836" w:rsidP="00295A1C">
            <w:pPr>
              <w:ind w:left="144" w:hanging="144"/>
              <w:rPr>
                <w:color w:val="FF0000"/>
                <w:sz w:val="14"/>
                <w:szCs w:val="14"/>
                <w:highlight w:val="yellow"/>
              </w:rPr>
            </w:pPr>
          </w:p>
          <w:p w14:paraId="70478AF2" w14:textId="1D71EECC" w:rsidR="00432836" w:rsidRPr="00133FB3" w:rsidRDefault="00432836" w:rsidP="00295A1C">
            <w:pPr>
              <w:rPr>
                <w:color w:val="FF0000"/>
                <w:sz w:val="14"/>
                <w:szCs w:val="14"/>
                <w:highlight w:val="yellow"/>
              </w:rPr>
            </w:pPr>
          </w:p>
          <w:p w14:paraId="03662506" w14:textId="77777777" w:rsidR="00432836" w:rsidRPr="00133FB3" w:rsidRDefault="00432836" w:rsidP="00295A1C">
            <w:pPr>
              <w:rPr>
                <w:color w:val="FF0000"/>
                <w:sz w:val="14"/>
                <w:szCs w:val="14"/>
                <w:highlight w:val="yellow"/>
              </w:rPr>
            </w:pPr>
          </w:p>
          <w:p w14:paraId="0D4D662D" w14:textId="3A6A0AA1" w:rsidR="00432836" w:rsidRPr="00133FB3" w:rsidRDefault="00432836" w:rsidP="00295A1C">
            <w:pPr>
              <w:ind w:left="144" w:hanging="144"/>
              <w:rPr>
                <w:b/>
                <w:color w:val="FF0000"/>
                <w:sz w:val="14"/>
                <w:szCs w:val="14"/>
                <w:highlight w:val="yellow"/>
              </w:rPr>
            </w:pPr>
          </w:p>
          <w:p w14:paraId="091045FC" w14:textId="0807ADE1" w:rsidR="00432836" w:rsidRPr="00133FB3" w:rsidRDefault="00432836" w:rsidP="00295A1C">
            <w:pPr>
              <w:rPr>
                <w:color w:val="FF0000"/>
                <w:sz w:val="14"/>
                <w:szCs w:val="14"/>
                <w:highlight w:val="yellow"/>
              </w:rPr>
            </w:pPr>
          </w:p>
          <w:p w14:paraId="1F281C1A" w14:textId="18E73A2D" w:rsidR="00432836" w:rsidRPr="00133FB3" w:rsidRDefault="00432836" w:rsidP="00295A1C">
            <w:pPr>
              <w:rPr>
                <w:color w:val="FF0000"/>
                <w:sz w:val="14"/>
                <w:szCs w:val="14"/>
                <w:highlight w:val="yellow"/>
              </w:rPr>
            </w:pPr>
          </w:p>
          <w:p w14:paraId="4E4A4B5B" w14:textId="402DEC60" w:rsidR="00432836" w:rsidRPr="00133FB3" w:rsidRDefault="00432836" w:rsidP="00295A1C">
            <w:pPr>
              <w:rPr>
                <w:color w:val="FF0000"/>
                <w:sz w:val="14"/>
                <w:szCs w:val="14"/>
                <w:highlight w:val="yellow"/>
              </w:rPr>
            </w:pPr>
          </w:p>
          <w:p w14:paraId="7994D7AE" w14:textId="39CF957A" w:rsidR="00432836" w:rsidRPr="00133FB3" w:rsidRDefault="00432836" w:rsidP="00295A1C">
            <w:pPr>
              <w:rPr>
                <w:color w:val="FF0000"/>
                <w:sz w:val="14"/>
                <w:szCs w:val="14"/>
                <w:highlight w:val="yellow"/>
              </w:rPr>
            </w:pPr>
          </w:p>
        </w:tc>
        <w:tc>
          <w:tcPr>
            <w:tcW w:w="2520" w:type="dxa"/>
            <w:vMerge/>
            <w:tcBorders>
              <w:top w:val="nil"/>
              <w:left w:val="single" w:sz="6" w:space="0" w:color="000000"/>
              <w:bottom w:val="single" w:sz="4" w:space="0" w:color="auto"/>
              <w:right w:val="single" w:sz="6" w:space="0" w:color="000000"/>
            </w:tcBorders>
          </w:tcPr>
          <w:p w14:paraId="5E2333BB" w14:textId="77777777" w:rsidR="00432836" w:rsidRPr="00133FB3" w:rsidRDefault="00432836" w:rsidP="00295A1C">
            <w:pPr>
              <w:spacing w:after="115"/>
              <w:rPr>
                <w:color w:val="FF0000"/>
                <w:sz w:val="14"/>
                <w:szCs w:val="14"/>
                <w:highlight w:val="yellow"/>
              </w:rPr>
            </w:pPr>
          </w:p>
        </w:tc>
        <w:tc>
          <w:tcPr>
            <w:tcW w:w="2448" w:type="dxa"/>
            <w:vMerge/>
            <w:tcBorders>
              <w:left w:val="single" w:sz="6" w:space="0" w:color="000000"/>
              <w:bottom w:val="single" w:sz="4" w:space="0" w:color="auto"/>
              <w:right w:val="single" w:sz="6" w:space="0" w:color="000000"/>
            </w:tcBorders>
            <w:shd w:val="clear" w:color="auto" w:fill="D9D9D9" w:themeFill="background1" w:themeFillShade="D9"/>
          </w:tcPr>
          <w:p w14:paraId="07848127" w14:textId="77777777" w:rsidR="00432836" w:rsidRPr="00133FB3" w:rsidRDefault="00432836" w:rsidP="00295A1C">
            <w:pPr>
              <w:rPr>
                <w:color w:val="FF0000"/>
                <w:sz w:val="14"/>
                <w:szCs w:val="14"/>
                <w:highlight w:val="yellow"/>
              </w:rPr>
            </w:pPr>
          </w:p>
        </w:tc>
        <w:tc>
          <w:tcPr>
            <w:tcW w:w="2568" w:type="dxa"/>
            <w:vMerge/>
            <w:tcBorders>
              <w:top w:val="nil"/>
              <w:left w:val="single" w:sz="6" w:space="0" w:color="000000"/>
              <w:bottom w:val="single" w:sz="4" w:space="0" w:color="auto"/>
              <w:right w:val="single" w:sz="4" w:space="0" w:color="000000"/>
            </w:tcBorders>
          </w:tcPr>
          <w:p w14:paraId="015B5E15" w14:textId="77777777" w:rsidR="00432836" w:rsidRPr="00133FB3" w:rsidRDefault="00432836" w:rsidP="00295A1C">
            <w:pPr>
              <w:spacing w:after="115"/>
              <w:rPr>
                <w:color w:val="FF0000"/>
                <w:sz w:val="14"/>
                <w:szCs w:val="14"/>
                <w:highlight w:val="yellow"/>
              </w:rPr>
            </w:pPr>
          </w:p>
        </w:tc>
      </w:tr>
      <w:tr w:rsidR="00432836" w:rsidRPr="00133FB3" w14:paraId="003668A8" w14:textId="77777777" w:rsidTr="00295A1C">
        <w:tc>
          <w:tcPr>
            <w:tcW w:w="805" w:type="dxa"/>
            <w:tcBorders>
              <w:top w:val="single" w:sz="4" w:space="0" w:color="auto"/>
              <w:left w:val="single" w:sz="4" w:space="0" w:color="000000"/>
              <w:bottom w:val="single" w:sz="4" w:space="0" w:color="000000"/>
              <w:right w:val="single" w:sz="6" w:space="0" w:color="000000"/>
            </w:tcBorders>
            <w:shd w:val="clear" w:color="auto" w:fill="D9D9D9" w:themeFill="background1" w:themeFillShade="D9"/>
          </w:tcPr>
          <w:p w14:paraId="722E34D7" w14:textId="3B66D977" w:rsidR="00432836" w:rsidRPr="00133FB3" w:rsidRDefault="00432836" w:rsidP="00295A1C">
            <w:pPr>
              <w:spacing w:line="72" w:lineRule="exact"/>
              <w:rPr>
                <w:b/>
                <w:color w:val="FF0000"/>
                <w:sz w:val="18"/>
                <w:szCs w:val="18"/>
                <w:highlight w:val="yellow"/>
              </w:rPr>
            </w:pPr>
          </w:p>
          <w:p w14:paraId="3D51BDA3" w14:textId="627DEBBA" w:rsidR="00432836" w:rsidRPr="00133FB3" w:rsidRDefault="00432836" w:rsidP="00295A1C">
            <w:pPr>
              <w:rPr>
                <w:b/>
                <w:color w:val="FF0000"/>
                <w:sz w:val="18"/>
                <w:szCs w:val="18"/>
                <w:highlight w:val="yellow"/>
              </w:rPr>
            </w:pPr>
            <w:r w:rsidRPr="00FE4C60">
              <w:rPr>
                <w:b/>
                <w:sz w:val="18"/>
                <w:szCs w:val="18"/>
              </w:rPr>
              <w:t>8:00-9:10</w:t>
            </w:r>
          </w:p>
        </w:tc>
        <w:tc>
          <w:tcPr>
            <w:tcW w:w="2435" w:type="dxa"/>
            <w:tcBorders>
              <w:top w:val="single" w:sz="4" w:space="0" w:color="auto"/>
              <w:left w:val="single" w:sz="6" w:space="0" w:color="000000"/>
              <w:bottom w:val="single" w:sz="4" w:space="0" w:color="000000"/>
              <w:right w:val="single" w:sz="6" w:space="0" w:color="000000"/>
            </w:tcBorders>
          </w:tcPr>
          <w:p w14:paraId="2CA71CE4" w14:textId="54ECC18C" w:rsidR="00432836" w:rsidRPr="005F3377" w:rsidRDefault="005F3377" w:rsidP="005F3377">
            <w:pPr>
              <w:rPr>
                <w:sz w:val="14"/>
                <w:szCs w:val="14"/>
                <w:highlight w:val="yellow"/>
              </w:rPr>
            </w:pPr>
            <w:r>
              <w:rPr>
                <w:sz w:val="14"/>
                <w:szCs w:val="14"/>
                <w:highlight w:val="yellow"/>
              </w:rPr>
              <w:t xml:space="preserve">Civil Procedure </w:t>
            </w:r>
            <w:r w:rsidR="009D1A50">
              <w:rPr>
                <w:sz w:val="14"/>
                <w:szCs w:val="14"/>
                <w:highlight w:val="yellow"/>
              </w:rPr>
              <w:t>I</w:t>
            </w:r>
            <w:r>
              <w:rPr>
                <w:sz w:val="14"/>
                <w:szCs w:val="14"/>
                <w:highlight w:val="yellow"/>
              </w:rPr>
              <w:t>I – Hybrid (2) Tarkington (8:00-9:10)</w:t>
            </w:r>
          </w:p>
          <w:p w14:paraId="48C24125" w14:textId="77777777" w:rsidR="00432836" w:rsidRPr="00133FB3" w:rsidRDefault="00432836" w:rsidP="00295A1C">
            <w:pPr>
              <w:ind w:left="144" w:hanging="144"/>
              <w:rPr>
                <w:color w:val="FF0000"/>
                <w:sz w:val="14"/>
                <w:szCs w:val="14"/>
                <w:highlight w:val="yellow"/>
              </w:rPr>
            </w:pPr>
          </w:p>
          <w:p w14:paraId="01C0106A" w14:textId="5340FA17" w:rsidR="00432836" w:rsidRPr="00133FB3" w:rsidRDefault="00432836" w:rsidP="00295A1C">
            <w:pPr>
              <w:ind w:left="144" w:hanging="144"/>
              <w:rPr>
                <w:color w:val="FF0000"/>
                <w:sz w:val="14"/>
                <w:szCs w:val="14"/>
                <w:highlight w:val="yellow"/>
              </w:rPr>
            </w:pPr>
          </w:p>
        </w:tc>
        <w:tc>
          <w:tcPr>
            <w:tcW w:w="2442" w:type="dxa"/>
            <w:vMerge/>
            <w:tcBorders>
              <w:left w:val="single" w:sz="6" w:space="0" w:color="000000"/>
              <w:bottom w:val="single" w:sz="4" w:space="0" w:color="000000"/>
              <w:right w:val="single" w:sz="6" w:space="0" w:color="000000"/>
            </w:tcBorders>
            <w:shd w:val="clear" w:color="auto" w:fill="D9D9D9"/>
          </w:tcPr>
          <w:p w14:paraId="5093EC19" w14:textId="77777777" w:rsidR="00432836" w:rsidRPr="00133FB3" w:rsidRDefault="00432836" w:rsidP="00295A1C">
            <w:pPr>
              <w:spacing w:line="72" w:lineRule="exact"/>
              <w:rPr>
                <w:color w:val="FF0000"/>
                <w:sz w:val="14"/>
                <w:szCs w:val="14"/>
                <w:highlight w:val="yellow"/>
              </w:rPr>
            </w:pPr>
          </w:p>
        </w:tc>
        <w:tc>
          <w:tcPr>
            <w:tcW w:w="2520" w:type="dxa"/>
            <w:tcBorders>
              <w:top w:val="single" w:sz="4" w:space="0" w:color="auto"/>
              <w:left w:val="single" w:sz="6" w:space="0" w:color="000000"/>
              <w:bottom w:val="single" w:sz="4" w:space="0" w:color="000000"/>
              <w:right w:val="single" w:sz="6" w:space="0" w:color="000000"/>
            </w:tcBorders>
          </w:tcPr>
          <w:p w14:paraId="5E5904CE" w14:textId="77777777" w:rsidR="00432836" w:rsidRPr="00133FB3" w:rsidRDefault="00432836" w:rsidP="00295A1C">
            <w:pPr>
              <w:ind w:left="144" w:hanging="144"/>
              <w:rPr>
                <w:b/>
                <w:color w:val="FF0000"/>
                <w:sz w:val="14"/>
                <w:szCs w:val="14"/>
                <w:highlight w:val="yellow"/>
              </w:rPr>
            </w:pPr>
          </w:p>
          <w:p w14:paraId="48942D4D" w14:textId="77777777" w:rsidR="00432836" w:rsidRPr="00133FB3" w:rsidRDefault="00432836" w:rsidP="00295A1C">
            <w:pPr>
              <w:ind w:left="144" w:hanging="144"/>
              <w:rPr>
                <w:i/>
                <w:color w:val="FF0000"/>
                <w:sz w:val="14"/>
                <w:szCs w:val="14"/>
                <w:highlight w:val="yellow"/>
              </w:rPr>
            </w:pPr>
          </w:p>
          <w:p w14:paraId="767FC3C5" w14:textId="77777777" w:rsidR="00432836" w:rsidRPr="00133FB3" w:rsidRDefault="00432836" w:rsidP="00295A1C">
            <w:pPr>
              <w:rPr>
                <w:color w:val="FF0000"/>
                <w:sz w:val="14"/>
                <w:szCs w:val="14"/>
                <w:highlight w:val="yellow"/>
              </w:rPr>
            </w:pPr>
          </w:p>
          <w:p w14:paraId="58ACC332" w14:textId="02E3BA11" w:rsidR="00432836" w:rsidRPr="00133FB3" w:rsidRDefault="00432836" w:rsidP="00295A1C">
            <w:pPr>
              <w:rPr>
                <w:smallCaps/>
                <w:color w:val="FF0000"/>
                <w:sz w:val="14"/>
                <w:szCs w:val="14"/>
                <w:highlight w:val="yellow"/>
              </w:rPr>
            </w:pPr>
          </w:p>
          <w:p w14:paraId="55D550A6" w14:textId="0E4E43B1" w:rsidR="00432836" w:rsidRPr="00133FB3" w:rsidRDefault="00432836" w:rsidP="00295A1C">
            <w:pPr>
              <w:rPr>
                <w:color w:val="FF0000"/>
                <w:sz w:val="14"/>
                <w:szCs w:val="14"/>
                <w:highlight w:val="yellow"/>
              </w:rPr>
            </w:pPr>
          </w:p>
        </w:tc>
        <w:tc>
          <w:tcPr>
            <w:tcW w:w="2448"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Pr>
          <w:p w14:paraId="571A64F1" w14:textId="36B9D961" w:rsidR="005F3377" w:rsidRDefault="005F3377" w:rsidP="005F3377">
            <w:pPr>
              <w:rPr>
                <w:bCs/>
                <w:sz w:val="14"/>
                <w:szCs w:val="14"/>
              </w:rPr>
            </w:pPr>
            <w:r w:rsidRPr="008E73D8">
              <w:rPr>
                <w:bCs/>
                <w:sz w:val="14"/>
                <w:szCs w:val="14"/>
                <w:highlight w:val="yellow"/>
              </w:rPr>
              <w:t>LCA II – Hybrid (2) Parks, Mitchell, Schumm, Welch (</w:t>
            </w:r>
            <w:r w:rsidR="003055E8">
              <w:rPr>
                <w:bCs/>
                <w:sz w:val="14"/>
                <w:szCs w:val="14"/>
                <w:highlight w:val="yellow"/>
              </w:rPr>
              <w:t>8:00-9:</w:t>
            </w:r>
            <w:r w:rsidR="00841248">
              <w:rPr>
                <w:bCs/>
                <w:sz w:val="14"/>
                <w:szCs w:val="14"/>
                <w:highlight w:val="yellow"/>
              </w:rPr>
              <w:t>0</w:t>
            </w:r>
            <w:r w:rsidR="003055E8">
              <w:rPr>
                <w:bCs/>
                <w:sz w:val="14"/>
                <w:szCs w:val="14"/>
                <w:highlight w:val="yellow"/>
              </w:rPr>
              <w:t>0</w:t>
            </w:r>
            <w:r w:rsidRPr="008E73D8">
              <w:rPr>
                <w:bCs/>
                <w:sz w:val="14"/>
                <w:szCs w:val="14"/>
                <w:highlight w:val="yellow"/>
              </w:rPr>
              <w:t>)</w:t>
            </w:r>
          </w:p>
          <w:p w14:paraId="68D927C2" w14:textId="77777777" w:rsidR="00432836" w:rsidRPr="00C03119" w:rsidRDefault="00432836" w:rsidP="00295A1C">
            <w:pPr>
              <w:ind w:left="144" w:hanging="144"/>
              <w:rPr>
                <w:b/>
                <w:bCs/>
                <w:color w:val="FF0000"/>
                <w:sz w:val="14"/>
                <w:szCs w:val="14"/>
              </w:rPr>
            </w:pPr>
          </w:p>
          <w:p w14:paraId="60CAE630" w14:textId="25171E14" w:rsidR="00432836" w:rsidRPr="00133FB3" w:rsidRDefault="00432836" w:rsidP="00295A1C">
            <w:pPr>
              <w:rPr>
                <w:color w:val="FF0000"/>
                <w:sz w:val="14"/>
                <w:szCs w:val="14"/>
                <w:highlight w:val="yellow"/>
              </w:rPr>
            </w:pPr>
          </w:p>
          <w:p w14:paraId="7383DAC6" w14:textId="1895601B" w:rsidR="00432836" w:rsidRPr="00133FB3" w:rsidRDefault="00432836" w:rsidP="00295A1C">
            <w:pPr>
              <w:rPr>
                <w:color w:val="FF0000"/>
                <w:sz w:val="14"/>
                <w:szCs w:val="14"/>
                <w:highlight w:val="yellow"/>
              </w:rPr>
            </w:pPr>
          </w:p>
        </w:tc>
        <w:tc>
          <w:tcPr>
            <w:tcW w:w="2568" w:type="dxa"/>
            <w:tcBorders>
              <w:top w:val="single" w:sz="4" w:space="0" w:color="auto"/>
              <w:left w:val="single" w:sz="6" w:space="0" w:color="000000"/>
              <w:bottom w:val="single" w:sz="4" w:space="0" w:color="000000"/>
              <w:right w:val="single" w:sz="4" w:space="0" w:color="000000"/>
            </w:tcBorders>
          </w:tcPr>
          <w:p w14:paraId="246CE268" w14:textId="344035EE" w:rsidR="00432836" w:rsidRPr="00133FB3" w:rsidRDefault="00432836" w:rsidP="00295A1C">
            <w:pPr>
              <w:ind w:left="144" w:hanging="144"/>
              <w:rPr>
                <w:color w:val="FF0000"/>
                <w:sz w:val="14"/>
                <w:szCs w:val="14"/>
                <w:highlight w:val="yellow"/>
              </w:rPr>
            </w:pPr>
          </w:p>
        </w:tc>
      </w:tr>
    </w:tbl>
    <w:p w14:paraId="27A88633" w14:textId="77777777" w:rsidR="00295A1C" w:rsidRDefault="00295A1C" w:rsidP="00295A1C">
      <w:pPr>
        <w:jc w:val="center"/>
        <w:outlineLvl w:val="0"/>
        <w:rPr>
          <w:b/>
          <w:bCs/>
          <w:color w:val="244061" w:themeColor="accent1" w:themeShade="80"/>
        </w:rPr>
      </w:pPr>
    </w:p>
    <w:p w14:paraId="287E9F17" w14:textId="0D9852AE" w:rsidR="00295A1C" w:rsidRPr="005666F5" w:rsidRDefault="00295A1C" w:rsidP="00295A1C">
      <w:pPr>
        <w:jc w:val="center"/>
        <w:outlineLvl w:val="0"/>
        <w:rPr>
          <w:b/>
          <w:bCs/>
        </w:rPr>
      </w:pPr>
      <w:r w:rsidRPr="005666F5">
        <w:rPr>
          <w:b/>
          <w:bCs/>
        </w:rPr>
        <w:t>INDIANA UNIVERSITY ROBERT H. MCKINNEY SCHOOL OF LAW</w:t>
      </w:r>
    </w:p>
    <w:p w14:paraId="1CAA06BB" w14:textId="649EDD73" w:rsidR="00295A1C" w:rsidRDefault="00295A1C" w:rsidP="00295A1C">
      <w:pPr>
        <w:jc w:val="center"/>
        <w:rPr>
          <w:b/>
          <w:bCs/>
        </w:rPr>
      </w:pPr>
      <w:r w:rsidRPr="005666F5">
        <w:rPr>
          <w:b/>
          <w:bCs/>
        </w:rPr>
        <w:t>EVENING CLASS SCHEDULE – SPRING 2026</w:t>
      </w:r>
    </w:p>
    <w:p w14:paraId="64E1C542" w14:textId="77777777" w:rsidR="0059480E" w:rsidRDefault="0059480E" w:rsidP="00295A1C">
      <w:pPr>
        <w:jc w:val="center"/>
        <w:rPr>
          <w:b/>
          <w:bCs/>
        </w:rPr>
      </w:pPr>
    </w:p>
    <w:p w14:paraId="35F162E5" w14:textId="77777777" w:rsidR="0059480E" w:rsidRDefault="0059480E" w:rsidP="00295A1C">
      <w:pPr>
        <w:jc w:val="center"/>
        <w:rPr>
          <w:b/>
          <w:bCs/>
        </w:rPr>
      </w:pPr>
    </w:p>
    <w:p w14:paraId="26DA9374" w14:textId="77777777" w:rsidR="0059480E" w:rsidRDefault="0059480E" w:rsidP="00295A1C">
      <w:pPr>
        <w:jc w:val="center"/>
        <w:rPr>
          <w:b/>
          <w:bCs/>
        </w:rPr>
      </w:pPr>
    </w:p>
    <w:p w14:paraId="7EF1AB89" w14:textId="77777777" w:rsidR="00273F6E" w:rsidRDefault="00273F6E" w:rsidP="00295A1C">
      <w:pPr>
        <w:jc w:val="center"/>
        <w:rPr>
          <w:b/>
          <w:bCs/>
        </w:rPr>
      </w:pPr>
    </w:p>
    <w:p w14:paraId="15DB2C80" w14:textId="77777777" w:rsidR="00273F6E" w:rsidRDefault="00273F6E" w:rsidP="00295A1C">
      <w:pPr>
        <w:jc w:val="center"/>
        <w:rPr>
          <w:b/>
          <w:bCs/>
        </w:rPr>
      </w:pPr>
    </w:p>
    <w:p w14:paraId="7E70C978" w14:textId="77777777" w:rsidR="00273F6E" w:rsidRDefault="00273F6E" w:rsidP="00295A1C">
      <w:pPr>
        <w:jc w:val="center"/>
        <w:rPr>
          <w:b/>
          <w:bCs/>
        </w:rPr>
      </w:pPr>
    </w:p>
    <w:p w14:paraId="12844E22" w14:textId="77777777" w:rsidR="00273F6E" w:rsidRDefault="00273F6E" w:rsidP="00295A1C">
      <w:pPr>
        <w:jc w:val="center"/>
        <w:rPr>
          <w:b/>
          <w:bCs/>
        </w:rPr>
      </w:pPr>
    </w:p>
    <w:p w14:paraId="3BF4F1FE" w14:textId="77777777" w:rsidR="005666F5" w:rsidRDefault="005666F5" w:rsidP="00295A1C">
      <w:pPr>
        <w:jc w:val="center"/>
        <w:rPr>
          <w:b/>
          <w:bCs/>
        </w:rPr>
      </w:pPr>
    </w:p>
    <w:p w14:paraId="43E66112" w14:textId="77777777" w:rsidR="005666F5" w:rsidRPr="005666F5" w:rsidRDefault="005666F5" w:rsidP="00295A1C">
      <w:pPr>
        <w:jc w:val="center"/>
        <w:rPr>
          <w:b/>
          <w:bCs/>
        </w:rPr>
      </w:pPr>
    </w:p>
    <w:p w14:paraId="38A278CA" w14:textId="77777777" w:rsidR="005666F5" w:rsidRDefault="005666F5" w:rsidP="00295A1C">
      <w:pPr>
        <w:jc w:val="center"/>
        <w:rPr>
          <w:b/>
          <w:bCs/>
          <w:color w:val="244061" w:themeColor="accent1" w:themeShade="80"/>
        </w:rPr>
      </w:pPr>
    </w:p>
    <w:p w14:paraId="5193421D" w14:textId="77777777" w:rsidR="005666F5" w:rsidRDefault="005666F5" w:rsidP="00295A1C">
      <w:pPr>
        <w:jc w:val="center"/>
        <w:rPr>
          <w:b/>
          <w:bCs/>
          <w:color w:val="244061" w:themeColor="accent1" w:themeShade="80"/>
        </w:rPr>
      </w:pPr>
    </w:p>
    <w:p w14:paraId="44FB6AE7" w14:textId="77777777" w:rsidR="005666F5" w:rsidRDefault="005666F5" w:rsidP="00295A1C">
      <w:pPr>
        <w:jc w:val="center"/>
        <w:rPr>
          <w:b/>
          <w:bCs/>
          <w:color w:val="244061" w:themeColor="accent1" w:themeShade="80"/>
        </w:rPr>
      </w:pPr>
    </w:p>
    <w:p w14:paraId="666C3A1C" w14:textId="77777777" w:rsidR="005666F5" w:rsidRDefault="005666F5" w:rsidP="00295A1C">
      <w:pPr>
        <w:jc w:val="center"/>
        <w:rPr>
          <w:b/>
          <w:bCs/>
          <w:color w:val="244061" w:themeColor="accent1" w:themeShade="80"/>
        </w:rPr>
      </w:pPr>
    </w:p>
    <w:p w14:paraId="11089CCC" w14:textId="77777777" w:rsidR="005666F5" w:rsidRDefault="005666F5" w:rsidP="00295A1C">
      <w:pPr>
        <w:jc w:val="center"/>
        <w:rPr>
          <w:b/>
          <w:bCs/>
          <w:color w:val="244061" w:themeColor="accent1" w:themeShade="80"/>
        </w:rPr>
      </w:pPr>
    </w:p>
    <w:p w14:paraId="0740FF90" w14:textId="77777777" w:rsidR="005666F5" w:rsidRDefault="005666F5" w:rsidP="00295A1C">
      <w:pPr>
        <w:jc w:val="center"/>
        <w:rPr>
          <w:b/>
          <w:bCs/>
          <w:color w:val="244061" w:themeColor="accent1" w:themeShade="80"/>
        </w:rPr>
      </w:pPr>
    </w:p>
    <w:p w14:paraId="7AD62BAD" w14:textId="77777777" w:rsidR="005666F5" w:rsidRDefault="005666F5" w:rsidP="00295A1C">
      <w:pPr>
        <w:jc w:val="center"/>
        <w:rPr>
          <w:b/>
          <w:bCs/>
          <w:color w:val="244061" w:themeColor="accent1" w:themeShade="80"/>
        </w:rPr>
      </w:pPr>
    </w:p>
    <w:p w14:paraId="6128846C" w14:textId="77777777" w:rsidR="005666F5" w:rsidRDefault="005666F5" w:rsidP="00295A1C">
      <w:pPr>
        <w:jc w:val="center"/>
        <w:rPr>
          <w:b/>
          <w:bCs/>
          <w:color w:val="244061" w:themeColor="accent1" w:themeShade="80"/>
        </w:rPr>
      </w:pPr>
    </w:p>
    <w:p w14:paraId="7266715F" w14:textId="77777777" w:rsidR="005666F5" w:rsidRDefault="005666F5" w:rsidP="00295A1C">
      <w:pPr>
        <w:jc w:val="center"/>
        <w:rPr>
          <w:b/>
          <w:bCs/>
          <w:color w:val="244061" w:themeColor="accent1" w:themeShade="80"/>
        </w:rPr>
      </w:pPr>
    </w:p>
    <w:p w14:paraId="42BF5891" w14:textId="77777777" w:rsidR="005666F5" w:rsidRDefault="005666F5" w:rsidP="00295A1C">
      <w:pPr>
        <w:jc w:val="center"/>
        <w:rPr>
          <w:b/>
          <w:bCs/>
          <w:color w:val="244061" w:themeColor="accent1" w:themeShade="80"/>
        </w:rPr>
      </w:pPr>
    </w:p>
    <w:p w14:paraId="6F5D78C8" w14:textId="77777777" w:rsidR="005666F5" w:rsidRDefault="005666F5" w:rsidP="00295A1C">
      <w:pPr>
        <w:jc w:val="center"/>
        <w:rPr>
          <w:b/>
          <w:bCs/>
          <w:color w:val="244061" w:themeColor="accent1" w:themeShade="80"/>
        </w:rPr>
      </w:pPr>
    </w:p>
    <w:p w14:paraId="54C5F765" w14:textId="77777777" w:rsidR="005666F5" w:rsidRDefault="005666F5" w:rsidP="00295A1C">
      <w:pPr>
        <w:jc w:val="center"/>
        <w:rPr>
          <w:b/>
          <w:bCs/>
          <w:color w:val="244061" w:themeColor="accent1" w:themeShade="80"/>
        </w:rPr>
      </w:pPr>
    </w:p>
    <w:p w14:paraId="1C6F2338" w14:textId="77777777" w:rsidR="005666F5" w:rsidRDefault="005666F5" w:rsidP="00295A1C">
      <w:pPr>
        <w:jc w:val="center"/>
        <w:rPr>
          <w:b/>
          <w:bCs/>
          <w:color w:val="244061" w:themeColor="accent1" w:themeShade="80"/>
        </w:rPr>
      </w:pPr>
    </w:p>
    <w:p w14:paraId="1025624B" w14:textId="77777777" w:rsidR="005666F5" w:rsidRDefault="005666F5" w:rsidP="00295A1C">
      <w:pPr>
        <w:jc w:val="center"/>
        <w:rPr>
          <w:b/>
          <w:bCs/>
          <w:color w:val="244061" w:themeColor="accent1" w:themeShade="80"/>
        </w:rPr>
      </w:pPr>
    </w:p>
    <w:p w14:paraId="00CE2E5F" w14:textId="77777777" w:rsidR="00295A1C" w:rsidRDefault="00295A1C" w:rsidP="00295A1C">
      <w:pPr>
        <w:jc w:val="center"/>
        <w:rPr>
          <w:b/>
          <w:bCs/>
          <w:color w:val="244061" w:themeColor="accent1" w:themeShade="80"/>
        </w:rPr>
      </w:pPr>
    </w:p>
    <w:p w14:paraId="0F97C7D2" w14:textId="77777777" w:rsidR="00295A1C" w:rsidRDefault="00295A1C" w:rsidP="006C5F29">
      <w:pPr>
        <w:rPr>
          <w:color w:val="FF0000"/>
          <w:highlight w:val="yellow"/>
        </w:rPr>
      </w:pPr>
    </w:p>
    <w:p w14:paraId="1DB02177" w14:textId="53086D89" w:rsidR="00273F6E" w:rsidRDefault="007F69F6" w:rsidP="00F90A4B">
      <w:pPr>
        <w:rPr>
          <w:b/>
          <w:bCs/>
        </w:rPr>
      </w:pPr>
      <w:r w:rsidRPr="00133FB3">
        <w:rPr>
          <w:color w:val="FF0000"/>
          <w:highlight w:val="yellow"/>
        </w:rPr>
        <w:br w:type="textWrapping" w:clear="all"/>
      </w:r>
    </w:p>
    <w:p w14:paraId="6D73CD5E" w14:textId="77777777" w:rsidR="00683C00" w:rsidRDefault="00683C00" w:rsidP="00683C00">
      <w:pPr>
        <w:jc w:val="center"/>
        <w:outlineLvl w:val="0"/>
        <w:rPr>
          <w:b/>
          <w:bCs/>
        </w:rPr>
      </w:pPr>
    </w:p>
    <w:p w14:paraId="56DF8B08" w14:textId="77777777" w:rsidR="00683C00" w:rsidRDefault="00683C00" w:rsidP="005666F5">
      <w:pPr>
        <w:jc w:val="center"/>
        <w:outlineLvl w:val="0"/>
        <w:rPr>
          <w:b/>
          <w:bCs/>
        </w:rPr>
      </w:pPr>
    </w:p>
    <w:p w14:paraId="0FAA8181" w14:textId="0E9A774D" w:rsidR="005666F5" w:rsidRDefault="005666F5" w:rsidP="005666F5">
      <w:pPr>
        <w:jc w:val="center"/>
        <w:outlineLvl w:val="0"/>
        <w:rPr>
          <w:b/>
          <w:bCs/>
        </w:rPr>
      </w:pPr>
      <w:r w:rsidRPr="005666F5">
        <w:rPr>
          <w:b/>
          <w:bCs/>
        </w:rPr>
        <w:t>INDIANA UNIVERSITY ROBERT H. MCKINNEY SCHOOL OF LAW</w:t>
      </w:r>
    </w:p>
    <w:p w14:paraId="43520501" w14:textId="57839845" w:rsidR="00295A1C" w:rsidRDefault="00B020BF" w:rsidP="005666F5">
      <w:pPr>
        <w:jc w:val="center"/>
        <w:rPr>
          <w:b/>
          <w:bCs/>
        </w:rPr>
      </w:pPr>
      <w:r>
        <w:rPr>
          <w:b/>
          <w:bCs/>
        </w:rPr>
        <w:t xml:space="preserve">INTERSESSION, </w:t>
      </w:r>
      <w:r w:rsidR="005666F5" w:rsidRPr="005666F5">
        <w:rPr>
          <w:b/>
          <w:bCs/>
        </w:rPr>
        <w:t>ONLIN</w:t>
      </w:r>
      <w:r>
        <w:rPr>
          <w:b/>
          <w:bCs/>
        </w:rPr>
        <w:t>E</w:t>
      </w:r>
      <w:r w:rsidR="005666F5" w:rsidRPr="005666F5">
        <w:rPr>
          <w:b/>
          <w:bCs/>
        </w:rPr>
        <w:t xml:space="preserve"> </w:t>
      </w:r>
      <w:r w:rsidR="0056204F">
        <w:rPr>
          <w:b/>
          <w:bCs/>
        </w:rPr>
        <w:t xml:space="preserve">&amp; HYBRID </w:t>
      </w:r>
      <w:r w:rsidR="005666F5" w:rsidRPr="005666F5">
        <w:rPr>
          <w:b/>
          <w:bCs/>
        </w:rPr>
        <w:t>COURSES – SPRING 2026</w:t>
      </w:r>
    </w:p>
    <w:p w14:paraId="28F8C172" w14:textId="77777777" w:rsidR="00B020BF" w:rsidRDefault="00B020BF" w:rsidP="005666F5">
      <w:pPr>
        <w:jc w:val="center"/>
        <w:rPr>
          <w:b/>
          <w:bCs/>
        </w:rPr>
      </w:pPr>
    </w:p>
    <w:p w14:paraId="369BF287" w14:textId="7DA56864" w:rsidR="00B020BF" w:rsidRDefault="00B020BF" w:rsidP="00B020BF">
      <w:pPr>
        <w:rPr>
          <w:b/>
          <w:bCs/>
        </w:rPr>
      </w:pPr>
      <w:r>
        <w:rPr>
          <w:b/>
          <w:bCs/>
        </w:rPr>
        <w:t>INTERSESSION COURSE:</w:t>
      </w:r>
    </w:p>
    <w:p w14:paraId="7518CCA8" w14:textId="151FA62A" w:rsidR="00B020BF" w:rsidRPr="00B020BF" w:rsidRDefault="00B020BF" w:rsidP="00B020BF">
      <w:pPr>
        <w:pStyle w:val="ListParagraph"/>
        <w:numPr>
          <w:ilvl w:val="0"/>
          <w:numId w:val="5"/>
        </w:numPr>
        <w:rPr>
          <w:b/>
          <w:bCs/>
        </w:rPr>
      </w:pPr>
      <w:r>
        <w:t>5 January – 8 January (M-</w:t>
      </w:r>
      <w:r w:rsidR="00262626">
        <w:t>R</w:t>
      </w:r>
      <w:r>
        <w:t>) Mediation Practice (2) Griffith 9:30 am – 4:30 pm</w:t>
      </w:r>
    </w:p>
    <w:p w14:paraId="69E0ACDF" w14:textId="77777777" w:rsidR="00F90A4B" w:rsidRDefault="00F90A4B" w:rsidP="005666F5">
      <w:pPr>
        <w:jc w:val="center"/>
        <w:rPr>
          <w:b/>
          <w:bCs/>
        </w:rPr>
      </w:pPr>
    </w:p>
    <w:p w14:paraId="01FE3CE5" w14:textId="3626D444" w:rsidR="00295A1C" w:rsidRPr="0041631E" w:rsidRDefault="00295A1C" w:rsidP="00B8523D">
      <w:pPr>
        <w:pStyle w:val="Footer"/>
        <w:ind w:right="360"/>
        <w:rPr>
          <w:color w:val="FF0000"/>
          <w:sz w:val="20"/>
          <w:szCs w:val="20"/>
        </w:rPr>
      </w:pPr>
    </w:p>
    <w:tbl>
      <w:tblPr>
        <w:tblW w:w="14221" w:type="dxa"/>
        <w:tblBorders>
          <w:top w:val="single" w:sz="4" w:space="0" w:color="auto"/>
        </w:tblBorders>
        <w:tblLayout w:type="fixed"/>
        <w:tblCellMar>
          <w:top w:w="29" w:type="dxa"/>
          <w:left w:w="86" w:type="dxa"/>
          <w:right w:w="86" w:type="dxa"/>
        </w:tblCellMar>
        <w:tblLook w:val="0000" w:firstRow="0" w:lastRow="0" w:firstColumn="0" w:lastColumn="0" w:noHBand="0" w:noVBand="0"/>
      </w:tblPr>
      <w:tblGrid>
        <w:gridCol w:w="7255"/>
        <w:gridCol w:w="6966"/>
      </w:tblGrid>
      <w:tr w:rsidR="00295A1C" w:rsidRPr="006C5F29" w14:paraId="4547D6F8" w14:textId="77777777" w:rsidTr="00B8523D">
        <w:trPr>
          <w:trHeight w:val="825"/>
        </w:trPr>
        <w:tc>
          <w:tcPr>
            <w:tcW w:w="7255" w:type="dxa"/>
          </w:tcPr>
          <w:p w14:paraId="700A76EC" w14:textId="77777777" w:rsidR="00295A1C" w:rsidRPr="00AB484D" w:rsidRDefault="00295A1C" w:rsidP="00746D03">
            <w:pPr>
              <w:spacing w:after="58"/>
              <w:rPr>
                <w:b/>
              </w:rPr>
            </w:pPr>
            <w:r w:rsidRPr="00AB484D">
              <w:rPr>
                <w:b/>
              </w:rPr>
              <w:t>SYNCHRONOUS ONLINE COURSES (See Block Schedule for Meeting Days/Times):</w:t>
            </w:r>
          </w:p>
          <w:p w14:paraId="5C8121CA" w14:textId="43BA2F90" w:rsidR="00295A1C" w:rsidRPr="00AB484D" w:rsidRDefault="00295A1C" w:rsidP="00AB484D">
            <w:pPr>
              <w:pStyle w:val="ListParagraph"/>
              <w:numPr>
                <w:ilvl w:val="0"/>
                <w:numId w:val="4"/>
              </w:numPr>
              <w:rPr>
                <w:bCs/>
              </w:rPr>
            </w:pPr>
            <w:r w:rsidRPr="00AB484D">
              <w:rPr>
                <w:bCs/>
              </w:rPr>
              <w:t>Animals and the Law (</w:t>
            </w:r>
            <w:r w:rsidR="00746D03" w:rsidRPr="00AB484D">
              <w:rPr>
                <w:bCs/>
              </w:rPr>
              <w:t xml:space="preserve">2) </w:t>
            </w:r>
            <w:r w:rsidRPr="00AB484D">
              <w:rPr>
                <w:bCs/>
              </w:rPr>
              <w:t>Critser</w:t>
            </w:r>
          </w:p>
          <w:p w14:paraId="60FA1C12" w14:textId="171C940E" w:rsidR="00295A1C" w:rsidRPr="00AB484D" w:rsidRDefault="00295A1C" w:rsidP="00AB484D">
            <w:pPr>
              <w:pStyle w:val="ListParagraph"/>
              <w:numPr>
                <w:ilvl w:val="0"/>
                <w:numId w:val="4"/>
              </w:numPr>
              <w:rPr>
                <w:bCs/>
              </w:rPr>
            </w:pPr>
            <w:r w:rsidRPr="00AB484D">
              <w:rPr>
                <w:bCs/>
              </w:rPr>
              <w:t>Disability Law (</w:t>
            </w:r>
            <w:r w:rsidR="00746D03" w:rsidRPr="00AB484D">
              <w:rPr>
                <w:bCs/>
              </w:rPr>
              <w:t xml:space="preserve">2) </w:t>
            </w:r>
            <w:r w:rsidRPr="00AB484D">
              <w:rPr>
                <w:bCs/>
              </w:rPr>
              <w:t>Munson</w:t>
            </w:r>
          </w:p>
          <w:p w14:paraId="7613C8A2" w14:textId="19BC84C2" w:rsidR="00295A1C" w:rsidRPr="00AB484D" w:rsidRDefault="00295A1C" w:rsidP="00AB484D">
            <w:pPr>
              <w:pStyle w:val="ListParagraph"/>
              <w:numPr>
                <w:ilvl w:val="0"/>
                <w:numId w:val="4"/>
              </w:numPr>
              <w:rPr>
                <w:bCs/>
              </w:rPr>
            </w:pPr>
            <w:r w:rsidRPr="00AB484D">
              <w:rPr>
                <w:bCs/>
              </w:rPr>
              <w:t>Food and Drug Law (</w:t>
            </w:r>
            <w:r w:rsidR="00746D03" w:rsidRPr="00AB484D">
              <w:rPr>
                <w:bCs/>
              </w:rPr>
              <w:t xml:space="preserve">2) </w:t>
            </w:r>
            <w:r w:rsidRPr="00AB484D">
              <w:rPr>
                <w:bCs/>
              </w:rPr>
              <w:t>Houston</w:t>
            </w:r>
          </w:p>
          <w:p w14:paraId="7004F6D8" w14:textId="015480CB" w:rsidR="00295A1C" w:rsidRPr="00AB484D" w:rsidRDefault="00295A1C" w:rsidP="00AB484D">
            <w:pPr>
              <w:pStyle w:val="ListParagraph"/>
              <w:numPr>
                <w:ilvl w:val="0"/>
                <w:numId w:val="4"/>
              </w:numPr>
              <w:rPr>
                <w:bCs/>
              </w:rPr>
            </w:pPr>
            <w:r w:rsidRPr="00AB484D">
              <w:rPr>
                <w:bCs/>
              </w:rPr>
              <w:t>International Commercial Arbitration (</w:t>
            </w:r>
            <w:r w:rsidR="0056204F" w:rsidRPr="00AB484D">
              <w:rPr>
                <w:bCs/>
              </w:rPr>
              <w:t xml:space="preserve">2) </w:t>
            </w:r>
            <w:r w:rsidRPr="00AB484D">
              <w:rPr>
                <w:bCs/>
              </w:rPr>
              <w:t>Emmert</w:t>
            </w:r>
          </w:p>
          <w:p w14:paraId="097EB063" w14:textId="1D4C3C58" w:rsidR="00295A1C" w:rsidRPr="00AB484D" w:rsidRDefault="00295A1C" w:rsidP="00AB484D">
            <w:pPr>
              <w:pStyle w:val="ListParagraph"/>
              <w:numPr>
                <w:ilvl w:val="0"/>
                <w:numId w:val="4"/>
              </w:numPr>
              <w:rPr>
                <w:bCs/>
              </w:rPr>
            </w:pPr>
            <w:r w:rsidRPr="00AB484D">
              <w:rPr>
                <w:bCs/>
              </w:rPr>
              <w:t>Litigation Drafting (</w:t>
            </w:r>
            <w:r w:rsidR="0056204F" w:rsidRPr="00AB484D">
              <w:rPr>
                <w:bCs/>
              </w:rPr>
              <w:t xml:space="preserve">2) </w:t>
            </w:r>
            <w:r w:rsidRPr="00AB484D">
              <w:rPr>
                <w:bCs/>
              </w:rPr>
              <w:t>Briles</w:t>
            </w:r>
          </w:p>
          <w:p w14:paraId="5C417970" w14:textId="192E719B" w:rsidR="00295A1C" w:rsidRPr="00AB484D" w:rsidRDefault="00295A1C" w:rsidP="00AB484D">
            <w:pPr>
              <w:pStyle w:val="ListParagraph"/>
              <w:numPr>
                <w:ilvl w:val="0"/>
                <w:numId w:val="4"/>
              </w:numPr>
              <w:rPr>
                <w:bCs/>
              </w:rPr>
            </w:pPr>
            <w:r w:rsidRPr="00AB484D">
              <w:rPr>
                <w:bCs/>
              </w:rPr>
              <w:t>Litigation Drafting (</w:t>
            </w:r>
            <w:r w:rsidR="0056204F" w:rsidRPr="00AB484D">
              <w:rPr>
                <w:bCs/>
              </w:rPr>
              <w:t xml:space="preserve">2) </w:t>
            </w:r>
            <w:r w:rsidRPr="00AB484D">
              <w:rPr>
                <w:bCs/>
              </w:rPr>
              <w:t>Lancaster</w:t>
            </w:r>
          </w:p>
          <w:p w14:paraId="2E77E2CF" w14:textId="77777777" w:rsidR="00295A1C" w:rsidRPr="00AB484D" w:rsidRDefault="00295A1C" w:rsidP="002605E1">
            <w:pPr>
              <w:rPr>
                <w:bCs/>
              </w:rPr>
            </w:pPr>
          </w:p>
          <w:p w14:paraId="30279295" w14:textId="77777777" w:rsidR="00AB484D" w:rsidRPr="00AB484D" w:rsidRDefault="00AB484D" w:rsidP="002605E1">
            <w:pPr>
              <w:rPr>
                <w:bCs/>
              </w:rPr>
            </w:pPr>
          </w:p>
          <w:p w14:paraId="220787D7" w14:textId="77777777" w:rsidR="00AB484D" w:rsidRPr="00AB484D" w:rsidRDefault="00AB484D" w:rsidP="002605E1">
            <w:pPr>
              <w:rPr>
                <w:bCs/>
              </w:rPr>
            </w:pPr>
          </w:p>
          <w:p w14:paraId="45F82F9D" w14:textId="77777777" w:rsidR="0056204F" w:rsidRPr="00AB484D" w:rsidRDefault="0056204F" w:rsidP="002605E1">
            <w:pPr>
              <w:rPr>
                <w:b/>
              </w:rPr>
            </w:pPr>
          </w:p>
          <w:p w14:paraId="18F87C7E" w14:textId="31A944DE" w:rsidR="00295A1C" w:rsidRPr="00AB484D" w:rsidRDefault="00746D03" w:rsidP="002605E1">
            <w:pPr>
              <w:rPr>
                <w:b/>
              </w:rPr>
            </w:pPr>
            <w:r w:rsidRPr="00AB484D">
              <w:rPr>
                <w:b/>
              </w:rPr>
              <w:t>HYBRID COURSES (See Block Schedule for In-Person Meeting Days/Times):</w:t>
            </w:r>
          </w:p>
          <w:p w14:paraId="06644B87" w14:textId="28015C9F" w:rsidR="00746D03" w:rsidRPr="00AB484D" w:rsidRDefault="00746D03" w:rsidP="00AB484D">
            <w:pPr>
              <w:pStyle w:val="ListParagraph"/>
              <w:numPr>
                <w:ilvl w:val="0"/>
                <w:numId w:val="4"/>
              </w:numPr>
              <w:spacing w:before="120" w:after="120"/>
              <w:rPr>
                <w:bCs/>
                <w:highlight w:val="green"/>
              </w:rPr>
            </w:pPr>
            <w:r w:rsidRPr="00AB484D">
              <w:rPr>
                <w:bCs/>
                <w:highlight w:val="green"/>
              </w:rPr>
              <w:t>Introduction to Business Entities (formerly Closely Held Business Orgs.) Sullivan (3)</w:t>
            </w:r>
          </w:p>
          <w:p w14:paraId="465D72B9" w14:textId="7C0EC147" w:rsidR="00746D03" w:rsidRPr="00AB484D" w:rsidRDefault="00746D03" w:rsidP="00AB484D">
            <w:pPr>
              <w:pStyle w:val="ListParagraph"/>
              <w:numPr>
                <w:ilvl w:val="0"/>
                <w:numId w:val="4"/>
              </w:numPr>
              <w:spacing w:before="120"/>
              <w:rPr>
                <w:bCs/>
                <w:highlight w:val="green"/>
              </w:rPr>
            </w:pPr>
            <w:r w:rsidRPr="00AB484D">
              <w:rPr>
                <w:bCs/>
                <w:highlight w:val="green"/>
              </w:rPr>
              <w:t>Sales (formerly Advanced Sales) Sullivan (2)</w:t>
            </w:r>
          </w:p>
          <w:p w14:paraId="25E7786C" w14:textId="4FA5960A" w:rsidR="00AB484D" w:rsidRPr="00AB484D" w:rsidRDefault="00AB484D" w:rsidP="00AB484D">
            <w:pPr>
              <w:pStyle w:val="ListParagraph"/>
              <w:numPr>
                <w:ilvl w:val="0"/>
                <w:numId w:val="4"/>
              </w:numPr>
              <w:spacing w:before="120"/>
              <w:rPr>
                <w:bCs/>
              </w:rPr>
            </w:pPr>
            <w:r w:rsidRPr="00AB484D">
              <w:rPr>
                <w:bCs/>
              </w:rPr>
              <w:t xml:space="preserve">Patent Law (3) Marks </w:t>
            </w:r>
            <w:r>
              <w:rPr>
                <w:bCs/>
              </w:rPr>
              <w:t>(and synchronous online)</w:t>
            </w:r>
          </w:p>
          <w:p w14:paraId="78A06853" w14:textId="77777777" w:rsidR="00746D03" w:rsidRPr="00AB484D" w:rsidRDefault="00746D03" w:rsidP="00746D03">
            <w:pPr>
              <w:rPr>
                <w:bCs/>
              </w:rPr>
            </w:pPr>
          </w:p>
          <w:p w14:paraId="0FCCB8EE" w14:textId="77777777" w:rsidR="00295A1C" w:rsidRPr="00AB484D" w:rsidRDefault="00295A1C" w:rsidP="002605E1">
            <w:pPr>
              <w:rPr>
                <w:bCs/>
              </w:rPr>
            </w:pPr>
          </w:p>
        </w:tc>
        <w:tc>
          <w:tcPr>
            <w:tcW w:w="6966" w:type="dxa"/>
          </w:tcPr>
          <w:p w14:paraId="3BDF3D0E" w14:textId="77777777" w:rsidR="00295A1C" w:rsidRPr="005666F5" w:rsidRDefault="00295A1C" w:rsidP="00746D03">
            <w:pPr>
              <w:spacing w:after="58"/>
              <w:rPr>
                <w:b/>
              </w:rPr>
            </w:pPr>
            <w:r w:rsidRPr="005666F5">
              <w:rPr>
                <w:b/>
              </w:rPr>
              <w:t>ASYNCHRONOUS ONLINE COURSES:</w:t>
            </w:r>
          </w:p>
          <w:p w14:paraId="023C8B5B" w14:textId="562E8DEA" w:rsidR="00DD4BF9" w:rsidRPr="00DD4BF9" w:rsidRDefault="00DD4BF9" w:rsidP="005F3377">
            <w:pPr>
              <w:pStyle w:val="ListParagraph"/>
              <w:numPr>
                <w:ilvl w:val="0"/>
                <w:numId w:val="3"/>
              </w:numPr>
              <w:rPr>
                <w:iCs/>
                <w:highlight w:val="cyan"/>
              </w:rPr>
            </w:pPr>
            <w:r w:rsidRPr="00DD4BF9">
              <w:rPr>
                <w:iCs/>
                <w:highlight w:val="cyan"/>
              </w:rPr>
              <w:t>Professional Responsibility (3) Tarkington</w:t>
            </w:r>
          </w:p>
          <w:p w14:paraId="393CB307" w14:textId="17A07887" w:rsidR="005F3377" w:rsidRPr="00CE2F21" w:rsidRDefault="005F3377" w:rsidP="005F3377">
            <w:pPr>
              <w:pStyle w:val="ListParagraph"/>
              <w:numPr>
                <w:ilvl w:val="0"/>
                <w:numId w:val="3"/>
              </w:numPr>
              <w:rPr>
                <w:iCs/>
              </w:rPr>
            </w:pPr>
            <w:r w:rsidRPr="00CE2F21">
              <w:rPr>
                <w:iCs/>
                <w:highlight w:val="green"/>
              </w:rPr>
              <w:t>First Amendment (3) Berfanger (Meets from January 12–March 20)</w:t>
            </w:r>
          </w:p>
          <w:p w14:paraId="7E361D92" w14:textId="36BF6E86" w:rsidR="00295A1C" w:rsidRPr="00746D03" w:rsidRDefault="00295A1C" w:rsidP="00746D03">
            <w:pPr>
              <w:pStyle w:val="ListParagraph"/>
              <w:numPr>
                <w:ilvl w:val="0"/>
                <w:numId w:val="3"/>
              </w:numPr>
              <w:rPr>
                <w:iCs/>
              </w:rPr>
            </w:pPr>
            <w:r w:rsidRPr="00746D03">
              <w:rPr>
                <w:iCs/>
              </w:rPr>
              <w:t>Bar Exam Substance, Strategies &amp; Tactics (2) Engels (permission)</w:t>
            </w:r>
          </w:p>
          <w:p w14:paraId="51CE8C8D" w14:textId="77777777" w:rsidR="00295A1C" w:rsidRPr="00746D03" w:rsidRDefault="00295A1C" w:rsidP="00746D03">
            <w:pPr>
              <w:pStyle w:val="ListParagraph"/>
              <w:numPr>
                <w:ilvl w:val="0"/>
                <w:numId w:val="3"/>
              </w:numPr>
              <w:rPr>
                <w:iCs/>
              </w:rPr>
            </w:pPr>
            <w:r w:rsidRPr="00746D03">
              <w:rPr>
                <w:iCs/>
              </w:rPr>
              <w:t>Foreign Corrupt Practices Act (2) Beraldi</w:t>
            </w:r>
          </w:p>
          <w:p w14:paraId="7BF2D3C3" w14:textId="77777777" w:rsidR="00295A1C" w:rsidRPr="00746D03" w:rsidRDefault="00295A1C" w:rsidP="00746D03">
            <w:pPr>
              <w:pStyle w:val="ListParagraph"/>
              <w:numPr>
                <w:ilvl w:val="0"/>
                <w:numId w:val="3"/>
              </w:numPr>
              <w:rPr>
                <w:iCs/>
              </w:rPr>
            </w:pPr>
            <w:r w:rsidRPr="00746D03">
              <w:rPr>
                <w:iCs/>
              </w:rPr>
              <w:t>Information Privacy Law (3) Zore</w:t>
            </w:r>
          </w:p>
          <w:p w14:paraId="2DB2D82D" w14:textId="77777777" w:rsidR="00295A1C" w:rsidRPr="00746D03" w:rsidRDefault="00295A1C" w:rsidP="00746D03">
            <w:pPr>
              <w:pStyle w:val="ListParagraph"/>
              <w:numPr>
                <w:ilvl w:val="0"/>
                <w:numId w:val="3"/>
              </w:numPr>
              <w:rPr>
                <w:iCs/>
              </w:rPr>
            </w:pPr>
            <w:r w:rsidRPr="00746D03">
              <w:rPr>
                <w:iCs/>
              </w:rPr>
              <w:t>International Business Transactions (3) Shope</w:t>
            </w:r>
          </w:p>
          <w:p w14:paraId="411C0566" w14:textId="77777777" w:rsidR="00295A1C" w:rsidRPr="005666F5" w:rsidRDefault="00295A1C" w:rsidP="00746D03">
            <w:pPr>
              <w:pStyle w:val="ListParagraph"/>
              <w:numPr>
                <w:ilvl w:val="0"/>
                <w:numId w:val="3"/>
              </w:numPr>
            </w:pPr>
            <w:r w:rsidRPr="005666F5">
              <w:t>Law Practice Management (2) Thompson Osborn</w:t>
            </w:r>
          </w:p>
          <w:p w14:paraId="6B07E5BB" w14:textId="77777777" w:rsidR="00295A1C" w:rsidRPr="005666F5" w:rsidRDefault="00295A1C" w:rsidP="00746D03">
            <w:pPr>
              <w:pStyle w:val="ListParagraph"/>
              <w:numPr>
                <w:ilvl w:val="0"/>
                <w:numId w:val="3"/>
              </w:numPr>
            </w:pPr>
            <w:r w:rsidRPr="005666F5">
              <w:t>Payment Systems (3) Nehf</w:t>
            </w:r>
          </w:p>
          <w:p w14:paraId="2905224F" w14:textId="77777777" w:rsidR="00295A1C" w:rsidRPr="005666F5" w:rsidRDefault="00295A1C" w:rsidP="00746D03">
            <w:pPr>
              <w:pStyle w:val="ListParagraph"/>
              <w:numPr>
                <w:ilvl w:val="0"/>
                <w:numId w:val="3"/>
              </w:numPr>
            </w:pPr>
            <w:r w:rsidRPr="005666F5">
              <w:t>Space Law (2) Gordon</w:t>
            </w:r>
          </w:p>
          <w:p w14:paraId="4501EF6A" w14:textId="77777777" w:rsidR="00295A1C" w:rsidRPr="005666F5" w:rsidRDefault="00295A1C" w:rsidP="00746D03">
            <w:pPr>
              <w:pStyle w:val="ListParagraph"/>
              <w:numPr>
                <w:ilvl w:val="0"/>
                <w:numId w:val="3"/>
              </w:numPr>
            </w:pPr>
            <w:r w:rsidRPr="005666F5">
              <w:t>Water Law Santana (3)</w:t>
            </w:r>
          </w:p>
          <w:p w14:paraId="764A909E" w14:textId="77777777" w:rsidR="00295A1C" w:rsidRPr="005666F5" w:rsidRDefault="00295A1C" w:rsidP="002605E1">
            <w:pPr>
              <w:rPr>
                <w:highlight w:val="yellow"/>
              </w:rPr>
            </w:pPr>
          </w:p>
          <w:p w14:paraId="259AF8CF" w14:textId="77777777" w:rsidR="00295A1C" w:rsidRPr="005666F5" w:rsidRDefault="00295A1C" w:rsidP="002605E1">
            <w:pPr>
              <w:rPr>
                <w:highlight w:val="yellow"/>
              </w:rPr>
            </w:pPr>
          </w:p>
        </w:tc>
      </w:tr>
    </w:tbl>
    <w:p w14:paraId="0AF96A9A" w14:textId="6CFCDE05" w:rsidR="00746D03" w:rsidRPr="005666F5" w:rsidRDefault="00746D03" w:rsidP="00746D03">
      <w:pPr>
        <w:rPr>
          <w:color w:val="FF0000"/>
        </w:rPr>
      </w:pPr>
    </w:p>
    <w:p w14:paraId="614BE7B5" w14:textId="7C20688A" w:rsidR="00AC43E6" w:rsidRPr="0041631E" w:rsidRDefault="00AC43E6" w:rsidP="006C5F29">
      <w:pPr>
        <w:rPr>
          <w:color w:val="FF0000"/>
          <w:sz w:val="20"/>
          <w:szCs w:val="20"/>
        </w:rPr>
      </w:pPr>
    </w:p>
    <w:sectPr w:rsidR="00AC43E6" w:rsidRPr="0041631E" w:rsidSect="00EE048B">
      <w:headerReference w:type="even" r:id="rId13"/>
      <w:headerReference w:type="default" r:id="rId14"/>
      <w:footerReference w:type="even" r:id="rId15"/>
      <w:footerReference w:type="default" r:id="rId16"/>
      <w:headerReference w:type="first" r:id="rId17"/>
      <w:pgSz w:w="15840" w:h="12240" w:orient="landscape"/>
      <w:pgMar w:top="720" w:right="1008" w:bottom="108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9CDA" w14:textId="77777777" w:rsidR="00606AB2" w:rsidRDefault="00606AB2">
      <w:r>
        <w:separator/>
      </w:r>
    </w:p>
  </w:endnote>
  <w:endnote w:type="continuationSeparator" w:id="0">
    <w:p w14:paraId="05B8711B" w14:textId="77777777" w:rsidR="00606AB2" w:rsidRDefault="00606AB2">
      <w:r>
        <w:continuationSeparator/>
      </w:r>
    </w:p>
  </w:endnote>
  <w:endnote w:type="continuationNotice" w:id="1">
    <w:p w14:paraId="6776BF27" w14:textId="77777777" w:rsidR="00606AB2" w:rsidRDefault="00606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DC18" w14:textId="77777777" w:rsidR="00CC647D" w:rsidRDefault="00CC647D" w:rsidP="00E902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9C569F" w14:textId="77777777" w:rsidR="00CC647D" w:rsidRDefault="00CC647D" w:rsidP="009875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4BA2" w14:textId="77777777" w:rsidR="00CC647D" w:rsidRDefault="00CC647D" w:rsidP="00E902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FF9B6B" w14:textId="568DE746" w:rsidR="00CC647D" w:rsidRDefault="00CC647D" w:rsidP="00295A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C5B5B" w14:textId="77777777" w:rsidR="00606AB2" w:rsidRDefault="00606AB2">
      <w:r>
        <w:separator/>
      </w:r>
    </w:p>
  </w:footnote>
  <w:footnote w:type="continuationSeparator" w:id="0">
    <w:p w14:paraId="5B41B2B4" w14:textId="77777777" w:rsidR="00606AB2" w:rsidRDefault="00606AB2">
      <w:r>
        <w:continuationSeparator/>
      </w:r>
    </w:p>
  </w:footnote>
  <w:footnote w:type="continuationNotice" w:id="1">
    <w:p w14:paraId="5B4D7F05" w14:textId="77777777" w:rsidR="00606AB2" w:rsidRDefault="00606A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724B" w14:textId="14BF9E5A" w:rsidR="00CC647D" w:rsidRDefault="00967B0F">
    <w:pPr>
      <w:pStyle w:val="Header"/>
    </w:pPr>
    <w:r>
      <w:rPr>
        <w:noProof/>
        <w:lang w:eastAsia="en-US"/>
      </w:rPr>
      <w:pict w14:anchorId="6B113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552pt;height:184pt;rotation:315;z-index:-251658239;mso-wrap-edited:f;mso-width-percent:0;mso-height-percent:0;mso-position-horizontal:center;mso-position-horizontal-relative:margin;mso-position-vertical:center;mso-position-vertical-relative:margin;mso-width-percent:0;mso-height-percent:0" wrapcoords="21306 4231 17960 4231 17814 4320 17755 4584 17755 5554 17285 4408 16816 3879 16669 4231 13998 4231 13940 4408 14409 7405 14585 8022 14556 11813 11768 4496 11475 3879 11357 4320 10359 11196 8070 5642 7542 4408 6016 4231 4842 4231 5429 6435 5429 10315 3844 5818 2993 3879 2758 4408 2054 4231 88 4320 29 4408 586 7670 675 8111 645 15869 146 16839 58 17015 205 17368 2494 17456 2993 17103 3492 16574 3873 15693 4079 16222 5047 17632 6779 17368 6779 17103 6163 14635 6163 12607 7014 15075 8276 17808 8481 17456 10418 17368 10594 17191 10565 16751 10271 14987 10447 13577 11005 15075 12326 17808 15730 17368 15935 17280 15877 16927 15290 14106 15290 12078 15613 11108 16317 12519 16698 12960 16786 12607 17638 15075 18900 17808 19105 17456 20367 17368 20572 17280 20514 16839 19927 14106 19927 6083 20338 5289 21335 7493 21453 7582 21482 6788 21423 4584 21306 4231"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3F01" w14:textId="2C9DF31B" w:rsidR="00CC647D" w:rsidRPr="007A4D35" w:rsidRDefault="00967B0F" w:rsidP="009E1B2F">
    <w:pPr>
      <w:pStyle w:val="Header"/>
      <w:jc w:val="center"/>
      <w:rPr>
        <w:i/>
      </w:rPr>
    </w:pPr>
    <w:r>
      <w:rPr>
        <w:noProof/>
        <w:lang w:eastAsia="en-US"/>
      </w:rPr>
      <w:pict w14:anchorId="69570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left:0;text-align:left;margin-left:0;margin-top:0;width:552pt;height:184pt;rotation:315;z-index:-251658240;mso-wrap-edited:f;mso-width-percent:0;mso-height-percent:0;mso-position-horizontal:center;mso-position-horizontal-relative:margin;mso-position-vertical:center;mso-position-vertical-relative:margin;mso-width-percent:0;mso-height-percent:0" wrapcoords="21306 4231 17960 4231 17814 4320 17755 4584 17755 5554 17285 4408 16816 3879 16669 4231 13998 4231 13940 4408 14409 7405 14585 8022 14556 11813 11768 4496 11475 3879 11357 4320 10359 11196 8070 5642 7542 4408 6016 4231 4842 4231 5429 6435 5429 10315 3844 5818 2993 3879 2758 4408 2054 4231 88 4320 29 4408 586 7670 675 8111 645 15869 146 16839 58 17015 205 17368 2494 17456 2993 17103 3492 16574 3873 15693 4079 16222 5047 17632 6779 17368 6779 17103 6163 14635 6163 12607 7014 15075 8276 17808 8481 17456 10418 17368 10594 17191 10565 16751 10271 14987 10447 13577 11005 15075 12326 17808 15730 17368 15935 17280 15877 16927 15290 14106 15290 12078 15613 11108 16317 12519 16698 12960 16786 12607 17638 15075 18900 17808 19105 17456 20367 17368 20572 17280 20514 16839 19927 14106 19927 6083 20338 5289 21335 7493 21453 7582 21482 6788 21423 4584 21306 4231" fillcolor="silver" stroked="f">
          <v:textpath style="font-family:&quot;Times New Roman&quot;;font-size:1pt" string="DRAFT"/>
          <w10:wrap anchorx="margin" anchory="margin"/>
        </v:shape>
      </w:pict>
    </w:r>
    <w:r w:rsidR="00CC647D" w:rsidRPr="00234D44">
      <w:t xml:space="preserve">Rev. </w:t>
    </w:r>
    <w:r w:rsidR="00DD4BF9">
      <w:t>11/19</w:t>
    </w:r>
    <w:r w:rsidR="003417C0">
      <w:t>/2025</w:t>
    </w:r>
    <w:r w:rsidR="00CC647D" w:rsidRPr="00234D44">
      <w:t>—</w:t>
    </w:r>
    <w:r w:rsidR="00CC647D" w:rsidRPr="00234D44">
      <w:rPr>
        <w:i/>
      </w:rPr>
      <w:t>DRAFT</w:t>
    </w:r>
    <w:r w:rsidR="00850C85">
      <w:rPr>
        <w:i/>
      </w:rPr>
      <w:t xml:space="preserve"> BLOCK SCHEDULE </w:t>
    </w:r>
    <w:r w:rsidR="00CC647D" w:rsidRPr="00234D44">
      <w:rPr>
        <w:i/>
      </w:rPr>
      <w:t xml:space="preserve"> </w:t>
    </w:r>
    <w:r w:rsidR="00CC647D" w:rsidRPr="00C756AB">
      <w:rPr>
        <w:i/>
        <w:highlight w:val="cyan"/>
      </w:rPr>
      <w:t>SUBJECT TO CHANGE</w:t>
    </w:r>
    <w:r w:rsidR="00CC647D" w:rsidRPr="00234D44">
      <w:rPr>
        <w:i/>
      </w:rPr>
      <w:t xml:space="preserve"> UP TO AND EVEN AFTER REGISTRATION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BED2" w14:textId="4C16841B" w:rsidR="00CC647D" w:rsidRDefault="00967B0F">
    <w:pPr>
      <w:pStyle w:val="Header"/>
    </w:pPr>
    <w:r>
      <w:rPr>
        <w:noProof/>
        <w:lang w:eastAsia="en-US"/>
      </w:rPr>
      <w:pict w14:anchorId="42FDE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552pt;height:184pt;rotation:315;z-index:-251658238;mso-wrap-edited:f;mso-width-percent:0;mso-height-percent:0;mso-position-horizontal:center;mso-position-horizontal-relative:margin;mso-position-vertical:center;mso-position-vertical-relative:margin;mso-width-percent:0;mso-height-percent:0" wrapcoords="21306 4231 17960 4231 17814 4320 17755 4584 17755 5554 17285 4408 16816 3879 16669 4231 13998 4231 13940 4408 14409 7405 14585 8022 14556 11813 11768 4496 11475 3879 11357 4320 10359 11196 8070 5642 7542 4408 6016 4231 4842 4231 5429 6435 5429 10315 3844 5818 2993 3879 2758 4408 2054 4231 88 4320 29 4408 586 7670 675 8111 645 15869 146 16839 58 17015 205 17368 2494 17456 2993 17103 3492 16574 3873 15693 4079 16222 5047 17632 6779 17368 6779 17103 6163 14635 6163 12607 7014 15075 8276 17808 8481 17456 10418 17368 10594 17191 10565 16751 10271 14987 10447 13577 11005 15075 12326 17808 15730 17368 15935 17280 15877 16927 15290 14106 15290 12078 15613 11108 16317 12519 16698 12960 16786 12607 17638 15075 18900 17808 19105 17456 20367 17368 20572 17280 20514 16839 19927 14106 19927 6083 20338 5289 21335 7493 21453 7582 21482 6788 21423 4584 21306 4231"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71856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BCC6111"/>
    <w:multiLevelType w:val="hybridMultilevel"/>
    <w:tmpl w:val="3B94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211AB"/>
    <w:multiLevelType w:val="hybridMultilevel"/>
    <w:tmpl w:val="FD62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5175EB"/>
    <w:multiLevelType w:val="hybridMultilevel"/>
    <w:tmpl w:val="791CB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D36036"/>
    <w:multiLevelType w:val="hybridMultilevel"/>
    <w:tmpl w:val="6478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83381">
    <w:abstractNumId w:val="0"/>
  </w:num>
  <w:num w:numId="2" w16cid:durableId="1915506677">
    <w:abstractNumId w:val="1"/>
  </w:num>
  <w:num w:numId="3" w16cid:durableId="2144542432">
    <w:abstractNumId w:val="2"/>
  </w:num>
  <w:num w:numId="4" w16cid:durableId="649095179">
    <w:abstractNumId w:val="3"/>
  </w:num>
  <w:num w:numId="5" w16cid:durableId="1500071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AD7"/>
    <w:rsid w:val="00000330"/>
    <w:rsid w:val="000010C0"/>
    <w:rsid w:val="000017F7"/>
    <w:rsid w:val="00003591"/>
    <w:rsid w:val="0000492A"/>
    <w:rsid w:val="00004F74"/>
    <w:rsid w:val="0000582D"/>
    <w:rsid w:val="0000717E"/>
    <w:rsid w:val="00007E13"/>
    <w:rsid w:val="00010391"/>
    <w:rsid w:val="00010B53"/>
    <w:rsid w:val="00010BBD"/>
    <w:rsid w:val="00011C85"/>
    <w:rsid w:val="0001267D"/>
    <w:rsid w:val="00013B72"/>
    <w:rsid w:val="00016666"/>
    <w:rsid w:val="00016CD9"/>
    <w:rsid w:val="00017502"/>
    <w:rsid w:val="00017A5E"/>
    <w:rsid w:val="00017E68"/>
    <w:rsid w:val="00020131"/>
    <w:rsid w:val="00021A60"/>
    <w:rsid w:val="00022EF4"/>
    <w:rsid w:val="00022F07"/>
    <w:rsid w:val="00023209"/>
    <w:rsid w:val="00023236"/>
    <w:rsid w:val="00024DBC"/>
    <w:rsid w:val="00024F9F"/>
    <w:rsid w:val="00024FF4"/>
    <w:rsid w:val="0002533E"/>
    <w:rsid w:val="00027C8B"/>
    <w:rsid w:val="00030982"/>
    <w:rsid w:val="0003154A"/>
    <w:rsid w:val="000320A3"/>
    <w:rsid w:val="000335B8"/>
    <w:rsid w:val="00034902"/>
    <w:rsid w:val="00034F8B"/>
    <w:rsid w:val="0003515C"/>
    <w:rsid w:val="00035300"/>
    <w:rsid w:val="00035712"/>
    <w:rsid w:val="000367B7"/>
    <w:rsid w:val="00036C9F"/>
    <w:rsid w:val="0003762F"/>
    <w:rsid w:val="000377A0"/>
    <w:rsid w:val="00037929"/>
    <w:rsid w:val="00041BB0"/>
    <w:rsid w:val="0004466D"/>
    <w:rsid w:val="00044BAF"/>
    <w:rsid w:val="00045961"/>
    <w:rsid w:val="00045D68"/>
    <w:rsid w:val="000463F3"/>
    <w:rsid w:val="00047DAC"/>
    <w:rsid w:val="0005039C"/>
    <w:rsid w:val="00051A4B"/>
    <w:rsid w:val="00052627"/>
    <w:rsid w:val="0005344D"/>
    <w:rsid w:val="00054350"/>
    <w:rsid w:val="000556AD"/>
    <w:rsid w:val="000557BF"/>
    <w:rsid w:val="00055C05"/>
    <w:rsid w:val="00055FAC"/>
    <w:rsid w:val="000561AB"/>
    <w:rsid w:val="00056BBF"/>
    <w:rsid w:val="00057851"/>
    <w:rsid w:val="00060DCB"/>
    <w:rsid w:val="00060F1E"/>
    <w:rsid w:val="00062852"/>
    <w:rsid w:val="00063426"/>
    <w:rsid w:val="000646BA"/>
    <w:rsid w:val="0006472C"/>
    <w:rsid w:val="00064894"/>
    <w:rsid w:val="000650C8"/>
    <w:rsid w:val="00065756"/>
    <w:rsid w:val="000658DE"/>
    <w:rsid w:val="000658F8"/>
    <w:rsid w:val="00065FCE"/>
    <w:rsid w:val="00066A47"/>
    <w:rsid w:val="00066C70"/>
    <w:rsid w:val="00071DB1"/>
    <w:rsid w:val="0007250C"/>
    <w:rsid w:val="0007259D"/>
    <w:rsid w:val="0007280C"/>
    <w:rsid w:val="000738A6"/>
    <w:rsid w:val="00073B19"/>
    <w:rsid w:val="00073B29"/>
    <w:rsid w:val="00077172"/>
    <w:rsid w:val="000803AA"/>
    <w:rsid w:val="0008095A"/>
    <w:rsid w:val="00081BCD"/>
    <w:rsid w:val="00081D2A"/>
    <w:rsid w:val="0008240E"/>
    <w:rsid w:val="00082A46"/>
    <w:rsid w:val="000867FE"/>
    <w:rsid w:val="0008686A"/>
    <w:rsid w:val="00086D12"/>
    <w:rsid w:val="0009197D"/>
    <w:rsid w:val="00091B62"/>
    <w:rsid w:val="00091C4F"/>
    <w:rsid w:val="00092309"/>
    <w:rsid w:val="00092EF3"/>
    <w:rsid w:val="00094D59"/>
    <w:rsid w:val="000955CF"/>
    <w:rsid w:val="00095F4E"/>
    <w:rsid w:val="00096089"/>
    <w:rsid w:val="00096606"/>
    <w:rsid w:val="000A00CD"/>
    <w:rsid w:val="000A0E5E"/>
    <w:rsid w:val="000A1514"/>
    <w:rsid w:val="000A18BD"/>
    <w:rsid w:val="000A2E75"/>
    <w:rsid w:val="000A35F7"/>
    <w:rsid w:val="000A3CE9"/>
    <w:rsid w:val="000A5661"/>
    <w:rsid w:val="000A5F7A"/>
    <w:rsid w:val="000A66C9"/>
    <w:rsid w:val="000A7B73"/>
    <w:rsid w:val="000B0511"/>
    <w:rsid w:val="000B1CA1"/>
    <w:rsid w:val="000B2750"/>
    <w:rsid w:val="000B3E39"/>
    <w:rsid w:val="000B4697"/>
    <w:rsid w:val="000B4C6D"/>
    <w:rsid w:val="000B5333"/>
    <w:rsid w:val="000B6100"/>
    <w:rsid w:val="000B7DBE"/>
    <w:rsid w:val="000C1605"/>
    <w:rsid w:val="000C1940"/>
    <w:rsid w:val="000C1EE7"/>
    <w:rsid w:val="000C25B3"/>
    <w:rsid w:val="000C269A"/>
    <w:rsid w:val="000C3467"/>
    <w:rsid w:val="000C4C26"/>
    <w:rsid w:val="000C5308"/>
    <w:rsid w:val="000D128D"/>
    <w:rsid w:val="000D1513"/>
    <w:rsid w:val="000D1722"/>
    <w:rsid w:val="000D1CCD"/>
    <w:rsid w:val="000D291F"/>
    <w:rsid w:val="000D4039"/>
    <w:rsid w:val="000D4739"/>
    <w:rsid w:val="000D4EFA"/>
    <w:rsid w:val="000D6009"/>
    <w:rsid w:val="000D6524"/>
    <w:rsid w:val="000D6676"/>
    <w:rsid w:val="000D6946"/>
    <w:rsid w:val="000D6D89"/>
    <w:rsid w:val="000D6E65"/>
    <w:rsid w:val="000E1A70"/>
    <w:rsid w:val="000E3919"/>
    <w:rsid w:val="000E39D5"/>
    <w:rsid w:val="000E42F6"/>
    <w:rsid w:val="000E54EE"/>
    <w:rsid w:val="000E575B"/>
    <w:rsid w:val="000F00FE"/>
    <w:rsid w:val="000F0EF6"/>
    <w:rsid w:val="000F16D4"/>
    <w:rsid w:val="000F1E79"/>
    <w:rsid w:val="000F3216"/>
    <w:rsid w:val="000F3847"/>
    <w:rsid w:val="000F3AEF"/>
    <w:rsid w:val="000F4DB5"/>
    <w:rsid w:val="000F5124"/>
    <w:rsid w:val="000F5A8A"/>
    <w:rsid w:val="000F5B4E"/>
    <w:rsid w:val="000F5EDB"/>
    <w:rsid w:val="000F6530"/>
    <w:rsid w:val="000F6A8E"/>
    <w:rsid w:val="000F7AB1"/>
    <w:rsid w:val="00100C7D"/>
    <w:rsid w:val="0010104B"/>
    <w:rsid w:val="0010126D"/>
    <w:rsid w:val="0010368A"/>
    <w:rsid w:val="00103A4B"/>
    <w:rsid w:val="00103E29"/>
    <w:rsid w:val="00106483"/>
    <w:rsid w:val="0011091F"/>
    <w:rsid w:val="00110AB3"/>
    <w:rsid w:val="0011127F"/>
    <w:rsid w:val="00112311"/>
    <w:rsid w:val="00112AFE"/>
    <w:rsid w:val="00113072"/>
    <w:rsid w:val="001142AD"/>
    <w:rsid w:val="001173D4"/>
    <w:rsid w:val="00122A23"/>
    <w:rsid w:val="00126205"/>
    <w:rsid w:val="0012657C"/>
    <w:rsid w:val="0012696D"/>
    <w:rsid w:val="00126B83"/>
    <w:rsid w:val="00127211"/>
    <w:rsid w:val="00127419"/>
    <w:rsid w:val="00127ECC"/>
    <w:rsid w:val="00130917"/>
    <w:rsid w:val="001315EA"/>
    <w:rsid w:val="001316E5"/>
    <w:rsid w:val="0013218C"/>
    <w:rsid w:val="00132799"/>
    <w:rsid w:val="00133FB3"/>
    <w:rsid w:val="00135159"/>
    <w:rsid w:val="001375A2"/>
    <w:rsid w:val="00140559"/>
    <w:rsid w:val="00141E0C"/>
    <w:rsid w:val="001420D3"/>
    <w:rsid w:val="001425F8"/>
    <w:rsid w:val="00143FFB"/>
    <w:rsid w:val="00144152"/>
    <w:rsid w:val="00144220"/>
    <w:rsid w:val="001444F3"/>
    <w:rsid w:val="00144721"/>
    <w:rsid w:val="001452FC"/>
    <w:rsid w:val="00145311"/>
    <w:rsid w:val="001467A4"/>
    <w:rsid w:val="0014707A"/>
    <w:rsid w:val="00147146"/>
    <w:rsid w:val="001476D5"/>
    <w:rsid w:val="001507B0"/>
    <w:rsid w:val="00151B33"/>
    <w:rsid w:val="00152869"/>
    <w:rsid w:val="00152F19"/>
    <w:rsid w:val="0015329A"/>
    <w:rsid w:val="001536A2"/>
    <w:rsid w:val="00153E47"/>
    <w:rsid w:val="001550CA"/>
    <w:rsid w:val="0015528C"/>
    <w:rsid w:val="001628C6"/>
    <w:rsid w:val="00164008"/>
    <w:rsid w:val="0016417E"/>
    <w:rsid w:val="00164C13"/>
    <w:rsid w:val="00164C2E"/>
    <w:rsid w:val="00166C5B"/>
    <w:rsid w:val="0016787A"/>
    <w:rsid w:val="00167ED4"/>
    <w:rsid w:val="00167F36"/>
    <w:rsid w:val="00170271"/>
    <w:rsid w:val="00170BFF"/>
    <w:rsid w:val="00171A03"/>
    <w:rsid w:val="00172198"/>
    <w:rsid w:val="0017244F"/>
    <w:rsid w:val="0017519A"/>
    <w:rsid w:val="001803B3"/>
    <w:rsid w:val="00180512"/>
    <w:rsid w:val="00182EBA"/>
    <w:rsid w:val="00182FC6"/>
    <w:rsid w:val="001842FD"/>
    <w:rsid w:val="001855CF"/>
    <w:rsid w:val="001864AB"/>
    <w:rsid w:val="001864B7"/>
    <w:rsid w:val="00186FC1"/>
    <w:rsid w:val="00190CDB"/>
    <w:rsid w:val="0019133F"/>
    <w:rsid w:val="001924A7"/>
    <w:rsid w:val="00192F2E"/>
    <w:rsid w:val="0019347A"/>
    <w:rsid w:val="0019433A"/>
    <w:rsid w:val="00194410"/>
    <w:rsid w:val="001A0170"/>
    <w:rsid w:val="001A0AFF"/>
    <w:rsid w:val="001A2283"/>
    <w:rsid w:val="001A2A11"/>
    <w:rsid w:val="001A49F6"/>
    <w:rsid w:val="001A65EE"/>
    <w:rsid w:val="001A685E"/>
    <w:rsid w:val="001A701D"/>
    <w:rsid w:val="001B0DEE"/>
    <w:rsid w:val="001B119D"/>
    <w:rsid w:val="001B2B06"/>
    <w:rsid w:val="001B3CE5"/>
    <w:rsid w:val="001B3F81"/>
    <w:rsid w:val="001B52CD"/>
    <w:rsid w:val="001B62D2"/>
    <w:rsid w:val="001B7E94"/>
    <w:rsid w:val="001B7FC9"/>
    <w:rsid w:val="001C01E2"/>
    <w:rsid w:val="001C0C0B"/>
    <w:rsid w:val="001C2DF2"/>
    <w:rsid w:val="001C4C7D"/>
    <w:rsid w:val="001D0FA2"/>
    <w:rsid w:val="001D3629"/>
    <w:rsid w:val="001D379E"/>
    <w:rsid w:val="001D43B6"/>
    <w:rsid w:val="001D4B0C"/>
    <w:rsid w:val="001D6DC9"/>
    <w:rsid w:val="001D78C7"/>
    <w:rsid w:val="001E0C65"/>
    <w:rsid w:val="001E19B3"/>
    <w:rsid w:val="001E308F"/>
    <w:rsid w:val="001E6C7A"/>
    <w:rsid w:val="001E7431"/>
    <w:rsid w:val="001F0080"/>
    <w:rsid w:val="001F1904"/>
    <w:rsid w:val="001F321C"/>
    <w:rsid w:val="001F4246"/>
    <w:rsid w:val="001F4FC5"/>
    <w:rsid w:val="001F6273"/>
    <w:rsid w:val="001F6492"/>
    <w:rsid w:val="001F7B17"/>
    <w:rsid w:val="0020053D"/>
    <w:rsid w:val="0020119D"/>
    <w:rsid w:val="00202F0B"/>
    <w:rsid w:val="00203448"/>
    <w:rsid w:val="00205F45"/>
    <w:rsid w:val="002063F4"/>
    <w:rsid w:val="00207575"/>
    <w:rsid w:val="00207836"/>
    <w:rsid w:val="00207C18"/>
    <w:rsid w:val="00210106"/>
    <w:rsid w:val="0021030B"/>
    <w:rsid w:val="00211783"/>
    <w:rsid w:val="00212E3A"/>
    <w:rsid w:val="002136EE"/>
    <w:rsid w:val="00213850"/>
    <w:rsid w:val="00213BA4"/>
    <w:rsid w:val="00213C5B"/>
    <w:rsid w:val="00213E85"/>
    <w:rsid w:val="00214710"/>
    <w:rsid w:val="00215589"/>
    <w:rsid w:val="002156A3"/>
    <w:rsid w:val="00216680"/>
    <w:rsid w:val="00216C7C"/>
    <w:rsid w:val="00216EA6"/>
    <w:rsid w:val="00217F03"/>
    <w:rsid w:val="0022180B"/>
    <w:rsid w:val="00221A0F"/>
    <w:rsid w:val="002224B6"/>
    <w:rsid w:val="002227B4"/>
    <w:rsid w:val="00222C08"/>
    <w:rsid w:val="00224E04"/>
    <w:rsid w:val="002269CC"/>
    <w:rsid w:val="00230125"/>
    <w:rsid w:val="0023048C"/>
    <w:rsid w:val="00233F1A"/>
    <w:rsid w:val="00234D44"/>
    <w:rsid w:val="00235102"/>
    <w:rsid w:val="002356AA"/>
    <w:rsid w:val="00235A85"/>
    <w:rsid w:val="0023700C"/>
    <w:rsid w:val="002402A0"/>
    <w:rsid w:val="00241B75"/>
    <w:rsid w:val="00241B96"/>
    <w:rsid w:val="00242EE0"/>
    <w:rsid w:val="00243260"/>
    <w:rsid w:val="00243484"/>
    <w:rsid w:val="00244329"/>
    <w:rsid w:val="002447D4"/>
    <w:rsid w:val="00244896"/>
    <w:rsid w:val="002458DA"/>
    <w:rsid w:val="00246BAF"/>
    <w:rsid w:val="00246E82"/>
    <w:rsid w:val="00247595"/>
    <w:rsid w:val="0024760E"/>
    <w:rsid w:val="00247935"/>
    <w:rsid w:val="002479A1"/>
    <w:rsid w:val="00250265"/>
    <w:rsid w:val="00250690"/>
    <w:rsid w:val="00250B77"/>
    <w:rsid w:val="00250CCC"/>
    <w:rsid w:val="002514BB"/>
    <w:rsid w:val="00251566"/>
    <w:rsid w:val="00251859"/>
    <w:rsid w:val="00252468"/>
    <w:rsid w:val="002529D2"/>
    <w:rsid w:val="002535C7"/>
    <w:rsid w:val="002535E0"/>
    <w:rsid w:val="002542AB"/>
    <w:rsid w:val="002548A1"/>
    <w:rsid w:val="00255C2A"/>
    <w:rsid w:val="00256720"/>
    <w:rsid w:val="002575A4"/>
    <w:rsid w:val="00257A8A"/>
    <w:rsid w:val="00260F97"/>
    <w:rsid w:val="00262626"/>
    <w:rsid w:val="002636F1"/>
    <w:rsid w:val="00264E23"/>
    <w:rsid w:val="002667CE"/>
    <w:rsid w:val="00266A17"/>
    <w:rsid w:val="00271DA5"/>
    <w:rsid w:val="0027251C"/>
    <w:rsid w:val="0027352D"/>
    <w:rsid w:val="00273F6E"/>
    <w:rsid w:val="0027530E"/>
    <w:rsid w:val="00275AAB"/>
    <w:rsid w:val="0027780A"/>
    <w:rsid w:val="0027792C"/>
    <w:rsid w:val="00280719"/>
    <w:rsid w:val="00281097"/>
    <w:rsid w:val="002810B1"/>
    <w:rsid w:val="00283754"/>
    <w:rsid w:val="002866E1"/>
    <w:rsid w:val="00287AE1"/>
    <w:rsid w:val="0029017D"/>
    <w:rsid w:val="00291E1C"/>
    <w:rsid w:val="002948B1"/>
    <w:rsid w:val="00295A1C"/>
    <w:rsid w:val="002A08D1"/>
    <w:rsid w:val="002A0F1F"/>
    <w:rsid w:val="002A15B8"/>
    <w:rsid w:val="002A230B"/>
    <w:rsid w:val="002A2E2C"/>
    <w:rsid w:val="002A33F0"/>
    <w:rsid w:val="002A38EE"/>
    <w:rsid w:val="002A5101"/>
    <w:rsid w:val="002A5193"/>
    <w:rsid w:val="002A5320"/>
    <w:rsid w:val="002A57A6"/>
    <w:rsid w:val="002A683F"/>
    <w:rsid w:val="002B03B2"/>
    <w:rsid w:val="002B0BFE"/>
    <w:rsid w:val="002B3232"/>
    <w:rsid w:val="002B469A"/>
    <w:rsid w:val="002B5878"/>
    <w:rsid w:val="002B6B80"/>
    <w:rsid w:val="002B74C4"/>
    <w:rsid w:val="002B776B"/>
    <w:rsid w:val="002B7809"/>
    <w:rsid w:val="002C2019"/>
    <w:rsid w:val="002C2432"/>
    <w:rsid w:val="002C26E5"/>
    <w:rsid w:val="002C2B48"/>
    <w:rsid w:val="002C5184"/>
    <w:rsid w:val="002D0D30"/>
    <w:rsid w:val="002D26F1"/>
    <w:rsid w:val="002D2E5B"/>
    <w:rsid w:val="002D2F60"/>
    <w:rsid w:val="002D3911"/>
    <w:rsid w:val="002D3968"/>
    <w:rsid w:val="002D4614"/>
    <w:rsid w:val="002D5A6C"/>
    <w:rsid w:val="002D6A86"/>
    <w:rsid w:val="002D7EA5"/>
    <w:rsid w:val="002E04CC"/>
    <w:rsid w:val="002E0770"/>
    <w:rsid w:val="002E2949"/>
    <w:rsid w:val="002E396B"/>
    <w:rsid w:val="002E4A37"/>
    <w:rsid w:val="002E5E5B"/>
    <w:rsid w:val="002E5E8E"/>
    <w:rsid w:val="002E73F2"/>
    <w:rsid w:val="002E756C"/>
    <w:rsid w:val="002E7923"/>
    <w:rsid w:val="002E7A8F"/>
    <w:rsid w:val="002F1348"/>
    <w:rsid w:val="002F4A09"/>
    <w:rsid w:val="002F561E"/>
    <w:rsid w:val="002F6068"/>
    <w:rsid w:val="002F612F"/>
    <w:rsid w:val="002F6501"/>
    <w:rsid w:val="002F66A4"/>
    <w:rsid w:val="002F7A33"/>
    <w:rsid w:val="00302AE4"/>
    <w:rsid w:val="00302E6F"/>
    <w:rsid w:val="00303D3B"/>
    <w:rsid w:val="00305018"/>
    <w:rsid w:val="003050EF"/>
    <w:rsid w:val="003055E8"/>
    <w:rsid w:val="00305DB7"/>
    <w:rsid w:val="00310D07"/>
    <w:rsid w:val="00314B86"/>
    <w:rsid w:val="00315B47"/>
    <w:rsid w:val="00317A6F"/>
    <w:rsid w:val="0032006C"/>
    <w:rsid w:val="0032023E"/>
    <w:rsid w:val="00321690"/>
    <w:rsid w:val="003224EF"/>
    <w:rsid w:val="00322890"/>
    <w:rsid w:val="00322EAF"/>
    <w:rsid w:val="003252FF"/>
    <w:rsid w:val="00325F69"/>
    <w:rsid w:val="00327FBC"/>
    <w:rsid w:val="00330730"/>
    <w:rsid w:val="00332274"/>
    <w:rsid w:val="00332310"/>
    <w:rsid w:val="003323E3"/>
    <w:rsid w:val="00332408"/>
    <w:rsid w:val="00332C89"/>
    <w:rsid w:val="00333631"/>
    <w:rsid w:val="00333A56"/>
    <w:rsid w:val="00335295"/>
    <w:rsid w:val="0033734F"/>
    <w:rsid w:val="00340447"/>
    <w:rsid w:val="00341413"/>
    <w:rsid w:val="003417C0"/>
    <w:rsid w:val="00341A31"/>
    <w:rsid w:val="00341D26"/>
    <w:rsid w:val="003434E4"/>
    <w:rsid w:val="0034429A"/>
    <w:rsid w:val="0034478F"/>
    <w:rsid w:val="00344AAE"/>
    <w:rsid w:val="003452A8"/>
    <w:rsid w:val="0034710F"/>
    <w:rsid w:val="0034719C"/>
    <w:rsid w:val="00347492"/>
    <w:rsid w:val="003475A0"/>
    <w:rsid w:val="0035127B"/>
    <w:rsid w:val="00352656"/>
    <w:rsid w:val="0035355C"/>
    <w:rsid w:val="00354F0D"/>
    <w:rsid w:val="00360426"/>
    <w:rsid w:val="0036080E"/>
    <w:rsid w:val="0036082E"/>
    <w:rsid w:val="0036105C"/>
    <w:rsid w:val="00361AD6"/>
    <w:rsid w:val="00361D72"/>
    <w:rsid w:val="003622FC"/>
    <w:rsid w:val="003629C6"/>
    <w:rsid w:val="00363E83"/>
    <w:rsid w:val="00366FEF"/>
    <w:rsid w:val="0036769F"/>
    <w:rsid w:val="00370792"/>
    <w:rsid w:val="0037223D"/>
    <w:rsid w:val="003744B2"/>
    <w:rsid w:val="00374CA8"/>
    <w:rsid w:val="00375660"/>
    <w:rsid w:val="00376B1F"/>
    <w:rsid w:val="00377010"/>
    <w:rsid w:val="00377CB7"/>
    <w:rsid w:val="0038489C"/>
    <w:rsid w:val="00384963"/>
    <w:rsid w:val="00384AA4"/>
    <w:rsid w:val="00384E05"/>
    <w:rsid w:val="00386350"/>
    <w:rsid w:val="003866C8"/>
    <w:rsid w:val="0038692D"/>
    <w:rsid w:val="003906B2"/>
    <w:rsid w:val="00390A00"/>
    <w:rsid w:val="00390CC4"/>
    <w:rsid w:val="00391C7E"/>
    <w:rsid w:val="00392496"/>
    <w:rsid w:val="003941B4"/>
    <w:rsid w:val="0039640D"/>
    <w:rsid w:val="00397923"/>
    <w:rsid w:val="00397944"/>
    <w:rsid w:val="003A04CE"/>
    <w:rsid w:val="003A482C"/>
    <w:rsid w:val="003A5595"/>
    <w:rsid w:val="003A56E1"/>
    <w:rsid w:val="003A62A7"/>
    <w:rsid w:val="003A6440"/>
    <w:rsid w:val="003A69C3"/>
    <w:rsid w:val="003A7E63"/>
    <w:rsid w:val="003B2BCF"/>
    <w:rsid w:val="003B33C9"/>
    <w:rsid w:val="003B5AE2"/>
    <w:rsid w:val="003B673E"/>
    <w:rsid w:val="003B67BE"/>
    <w:rsid w:val="003C03D3"/>
    <w:rsid w:val="003C1290"/>
    <w:rsid w:val="003C1D21"/>
    <w:rsid w:val="003C27D1"/>
    <w:rsid w:val="003C3258"/>
    <w:rsid w:val="003C3C29"/>
    <w:rsid w:val="003C4C1C"/>
    <w:rsid w:val="003C69F0"/>
    <w:rsid w:val="003C78BA"/>
    <w:rsid w:val="003D0182"/>
    <w:rsid w:val="003D02AB"/>
    <w:rsid w:val="003D1021"/>
    <w:rsid w:val="003D103D"/>
    <w:rsid w:val="003D2177"/>
    <w:rsid w:val="003D3FA9"/>
    <w:rsid w:val="003D4DD8"/>
    <w:rsid w:val="003D6182"/>
    <w:rsid w:val="003D6E45"/>
    <w:rsid w:val="003E0236"/>
    <w:rsid w:val="003E24D1"/>
    <w:rsid w:val="003E378A"/>
    <w:rsid w:val="003E3CDF"/>
    <w:rsid w:val="003E4252"/>
    <w:rsid w:val="003E44CC"/>
    <w:rsid w:val="003E5D45"/>
    <w:rsid w:val="003E745C"/>
    <w:rsid w:val="003F0C82"/>
    <w:rsid w:val="003F1257"/>
    <w:rsid w:val="003F19CD"/>
    <w:rsid w:val="003F206B"/>
    <w:rsid w:val="003F34FD"/>
    <w:rsid w:val="003F3D21"/>
    <w:rsid w:val="003F59B3"/>
    <w:rsid w:val="004019D8"/>
    <w:rsid w:val="00402791"/>
    <w:rsid w:val="004034F3"/>
    <w:rsid w:val="00403567"/>
    <w:rsid w:val="00403851"/>
    <w:rsid w:val="00403CA2"/>
    <w:rsid w:val="00403F06"/>
    <w:rsid w:val="00404789"/>
    <w:rsid w:val="00405079"/>
    <w:rsid w:val="0040708C"/>
    <w:rsid w:val="004113FB"/>
    <w:rsid w:val="00411D76"/>
    <w:rsid w:val="004122C1"/>
    <w:rsid w:val="00412B47"/>
    <w:rsid w:val="00415F2C"/>
    <w:rsid w:val="0041631E"/>
    <w:rsid w:val="004179B9"/>
    <w:rsid w:val="00420090"/>
    <w:rsid w:val="00420ABB"/>
    <w:rsid w:val="0042107F"/>
    <w:rsid w:val="00421411"/>
    <w:rsid w:val="004228FD"/>
    <w:rsid w:val="00422DFB"/>
    <w:rsid w:val="00423D61"/>
    <w:rsid w:val="00423FCC"/>
    <w:rsid w:val="00425E6F"/>
    <w:rsid w:val="00426940"/>
    <w:rsid w:val="00426C13"/>
    <w:rsid w:val="00427A91"/>
    <w:rsid w:val="00430205"/>
    <w:rsid w:val="0043077D"/>
    <w:rsid w:val="00431104"/>
    <w:rsid w:val="00431624"/>
    <w:rsid w:val="00431D42"/>
    <w:rsid w:val="00432836"/>
    <w:rsid w:val="00432EFA"/>
    <w:rsid w:val="00433B86"/>
    <w:rsid w:val="00433EE8"/>
    <w:rsid w:val="00434177"/>
    <w:rsid w:val="004342E6"/>
    <w:rsid w:val="004402B9"/>
    <w:rsid w:val="00441287"/>
    <w:rsid w:val="00441616"/>
    <w:rsid w:val="0044210E"/>
    <w:rsid w:val="004428A9"/>
    <w:rsid w:val="004431F7"/>
    <w:rsid w:val="0044321E"/>
    <w:rsid w:val="00444347"/>
    <w:rsid w:val="00445128"/>
    <w:rsid w:val="00446269"/>
    <w:rsid w:val="004462F6"/>
    <w:rsid w:val="00447D68"/>
    <w:rsid w:val="004509DB"/>
    <w:rsid w:val="00451963"/>
    <w:rsid w:val="00452BBC"/>
    <w:rsid w:val="00453A0D"/>
    <w:rsid w:val="00453E97"/>
    <w:rsid w:val="00454563"/>
    <w:rsid w:val="004548CB"/>
    <w:rsid w:val="00456777"/>
    <w:rsid w:val="00457448"/>
    <w:rsid w:val="00461984"/>
    <w:rsid w:val="0046276C"/>
    <w:rsid w:val="004635CC"/>
    <w:rsid w:val="004638C9"/>
    <w:rsid w:val="00463AB7"/>
    <w:rsid w:val="00463D16"/>
    <w:rsid w:val="0046500C"/>
    <w:rsid w:val="00467417"/>
    <w:rsid w:val="0047021C"/>
    <w:rsid w:val="00470661"/>
    <w:rsid w:val="00470732"/>
    <w:rsid w:val="00471982"/>
    <w:rsid w:val="00471DAB"/>
    <w:rsid w:val="004731AE"/>
    <w:rsid w:val="00474EBD"/>
    <w:rsid w:val="00475483"/>
    <w:rsid w:val="00475F94"/>
    <w:rsid w:val="004774E1"/>
    <w:rsid w:val="004779E4"/>
    <w:rsid w:val="00480F4F"/>
    <w:rsid w:val="0048317B"/>
    <w:rsid w:val="00484018"/>
    <w:rsid w:val="00485725"/>
    <w:rsid w:val="004857D7"/>
    <w:rsid w:val="004860BA"/>
    <w:rsid w:val="004876DB"/>
    <w:rsid w:val="00487742"/>
    <w:rsid w:val="0048778F"/>
    <w:rsid w:val="00487986"/>
    <w:rsid w:val="00490087"/>
    <w:rsid w:val="004911E5"/>
    <w:rsid w:val="00492016"/>
    <w:rsid w:val="00492298"/>
    <w:rsid w:val="00495D04"/>
    <w:rsid w:val="00497B8A"/>
    <w:rsid w:val="00497CD0"/>
    <w:rsid w:val="00497F6B"/>
    <w:rsid w:val="004A1360"/>
    <w:rsid w:val="004A19E9"/>
    <w:rsid w:val="004A2509"/>
    <w:rsid w:val="004A3420"/>
    <w:rsid w:val="004A3BDC"/>
    <w:rsid w:val="004A667F"/>
    <w:rsid w:val="004A6F63"/>
    <w:rsid w:val="004A797B"/>
    <w:rsid w:val="004A7D18"/>
    <w:rsid w:val="004B0F69"/>
    <w:rsid w:val="004B10B3"/>
    <w:rsid w:val="004B1592"/>
    <w:rsid w:val="004B1F2A"/>
    <w:rsid w:val="004B410B"/>
    <w:rsid w:val="004B537A"/>
    <w:rsid w:val="004B54F8"/>
    <w:rsid w:val="004B6304"/>
    <w:rsid w:val="004B760C"/>
    <w:rsid w:val="004B7A62"/>
    <w:rsid w:val="004C0650"/>
    <w:rsid w:val="004C0E12"/>
    <w:rsid w:val="004C22F7"/>
    <w:rsid w:val="004C29BA"/>
    <w:rsid w:val="004C2AB4"/>
    <w:rsid w:val="004C332A"/>
    <w:rsid w:val="004C3438"/>
    <w:rsid w:val="004C3C43"/>
    <w:rsid w:val="004C55CB"/>
    <w:rsid w:val="004C5C14"/>
    <w:rsid w:val="004C7A10"/>
    <w:rsid w:val="004D0789"/>
    <w:rsid w:val="004D099C"/>
    <w:rsid w:val="004D215C"/>
    <w:rsid w:val="004D391C"/>
    <w:rsid w:val="004D51AF"/>
    <w:rsid w:val="004D5FE0"/>
    <w:rsid w:val="004D65E5"/>
    <w:rsid w:val="004D7934"/>
    <w:rsid w:val="004D7AEB"/>
    <w:rsid w:val="004E0B17"/>
    <w:rsid w:val="004E2F8B"/>
    <w:rsid w:val="004E6B0F"/>
    <w:rsid w:val="004E6E61"/>
    <w:rsid w:val="004F29F8"/>
    <w:rsid w:val="004F3023"/>
    <w:rsid w:val="004F324E"/>
    <w:rsid w:val="004F33CA"/>
    <w:rsid w:val="004F4BB0"/>
    <w:rsid w:val="004F57F9"/>
    <w:rsid w:val="004F5ABE"/>
    <w:rsid w:val="004F5CD6"/>
    <w:rsid w:val="004F65D3"/>
    <w:rsid w:val="004F6640"/>
    <w:rsid w:val="00500185"/>
    <w:rsid w:val="005004C3"/>
    <w:rsid w:val="00500F16"/>
    <w:rsid w:val="005011BC"/>
    <w:rsid w:val="0050187C"/>
    <w:rsid w:val="00501B02"/>
    <w:rsid w:val="005020BF"/>
    <w:rsid w:val="00502DF3"/>
    <w:rsid w:val="005031B9"/>
    <w:rsid w:val="00505D48"/>
    <w:rsid w:val="00505F1E"/>
    <w:rsid w:val="00507E04"/>
    <w:rsid w:val="00510EE0"/>
    <w:rsid w:val="00511473"/>
    <w:rsid w:val="00511CD1"/>
    <w:rsid w:val="005133DC"/>
    <w:rsid w:val="005146D5"/>
    <w:rsid w:val="005160FD"/>
    <w:rsid w:val="0051639F"/>
    <w:rsid w:val="005168B2"/>
    <w:rsid w:val="00516FB5"/>
    <w:rsid w:val="005177C3"/>
    <w:rsid w:val="00521499"/>
    <w:rsid w:val="005225E6"/>
    <w:rsid w:val="005226FF"/>
    <w:rsid w:val="00522A45"/>
    <w:rsid w:val="0052442F"/>
    <w:rsid w:val="00525403"/>
    <w:rsid w:val="00526303"/>
    <w:rsid w:val="00526F47"/>
    <w:rsid w:val="00527E85"/>
    <w:rsid w:val="00530A93"/>
    <w:rsid w:val="00530E54"/>
    <w:rsid w:val="00531151"/>
    <w:rsid w:val="00532195"/>
    <w:rsid w:val="00532342"/>
    <w:rsid w:val="00532808"/>
    <w:rsid w:val="0053283B"/>
    <w:rsid w:val="00532EF8"/>
    <w:rsid w:val="00533281"/>
    <w:rsid w:val="00533E08"/>
    <w:rsid w:val="005344A6"/>
    <w:rsid w:val="00534E1C"/>
    <w:rsid w:val="00534EDB"/>
    <w:rsid w:val="00535584"/>
    <w:rsid w:val="00535BDB"/>
    <w:rsid w:val="00537196"/>
    <w:rsid w:val="00537C23"/>
    <w:rsid w:val="0054081E"/>
    <w:rsid w:val="0054185C"/>
    <w:rsid w:val="00543CF7"/>
    <w:rsid w:val="005440E2"/>
    <w:rsid w:val="0054589B"/>
    <w:rsid w:val="00545A43"/>
    <w:rsid w:val="00546ADA"/>
    <w:rsid w:val="00550986"/>
    <w:rsid w:val="00550EC4"/>
    <w:rsid w:val="00550EEE"/>
    <w:rsid w:val="00551072"/>
    <w:rsid w:val="00551883"/>
    <w:rsid w:val="005519EE"/>
    <w:rsid w:val="00551CDD"/>
    <w:rsid w:val="00552CB5"/>
    <w:rsid w:val="00552F82"/>
    <w:rsid w:val="00553054"/>
    <w:rsid w:val="00554CCD"/>
    <w:rsid w:val="005562AA"/>
    <w:rsid w:val="00556B17"/>
    <w:rsid w:val="00556F2B"/>
    <w:rsid w:val="0056204F"/>
    <w:rsid w:val="005636B9"/>
    <w:rsid w:val="00565A34"/>
    <w:rsid w:val="00565F1C"/>
    <w:rsid w:val="005666F5"/>
    <w:rsid w:val="00566704"/>
    <w:rsid w:val="00566FE9"/>
    <w:rsid w:val="00567D31"/>
    <w:rsid w:val="005702A3"/>
    <w:rsid w:val="00571FAD"/>
    <w:rsid w:val="00572421"/>
    <w:rsid w:val="00572C3E"/>
    <w:rsid w:val="00573D97"/>
    <w:rsid w:val="00573F96"/>
    <w:rsid w:val="00574B8A"/>
    <w:rsid w:val="00576F73"/>
    <w:rsid w:val="00577ED7"/>
    <w:rsid w:val="00580D83"/>
    <w:rsid w:val="00581D35"/>
    <w:rsid w:val="0058225A"/>
    <w:rsid w:val="0058271D"/>
    <w:rsid w:val="005828B2"/>
    <w:rsid w:val="00582F4A"/>
    <w:rsid w:val="005840EA"/>
    <w:rsid w:val="0058457F"/>
    <w:rsid w:val="0058475F"/>
    <w:rsid w:val="00586939"/>
    <w:rsid w:val="00590BD8"/>
    <w:rsid w:val="00591106"/>
    <w:rsid w:val="00593337"/>
    <w:rsid w:val="005933E6"/>
    <w:rsid w:val="00593F85"/>
    <w:rsid w:val="00594491"/>
    <w:rsid w:val="0059480E"/>
    <w:rsid w:val="005952D9"/>
    <w:rsid w:val="00596DEB"/>
    <w:rsid w:val="005A193F"/>
    <w:rsid w:val="005A29AC"/>
    <w:rsid w:val="005A36DE"/>
    <w:rsid w:val="005A39F6"/>
    <w:rsid w:val="005A3F56"/>
    <w:rsid w:val="005A4716"/>
    <w:rsid w:val="005A61D6"/>
    <w:rsid w:val="005A6263"/>
    <w:rsid w:val="005A6AA3"/>
    <w:rsid w:val="005A6BE6"/>
    <w:rsid w:val="005A7A28"/>
    <w:rsid w:val="005A7F16"/>
    <w:rsid w:val="005B2A23"/>
    <w:rsid w:val="005B3F58"/>
    <w:rsid w:val="005B406A"/>
    <w:rsid w:val="005B550E"/>
    <w:rsid w:val="005B66C7"/>
    <w:rsid w:val="005B6BE3"/>
    <w:rsid w:val="005C072E"/>
    <w:rsid w:val="005C0758"/>
    <w:rsid w:val="005C0AE8"/>
    <w:rsid w:val="005C1B0C"/>
    <w:rsid w:val="005C2083"/>
    <w:rsid w:val="005C2C73"/>
    <w:rsid w:val="005C3A1F"/>
    <w:rsid w:val="005C3D14"/>
    <w:rsid w:val="005C40AA"/>
    <w:rsid w:val="005C5424"/>
    <w:rsid w:val="005C57C0"/>
    <w:rsid w:val="005C6405"/>
    <w:rsid w:val="005C6586"/>
    <w:rsid w:val="005C6FB8"/>
    <w:rsid w:val="005D1616"/>
    <w:rsid w:val="005D1FC2"/>
    <w:rsid w:val="005D252F"/>
    <w:rsid w:val="005D2545"/>
    <w:rsid w:val="005D272A"/>
    <w:rsid w:val="005D2FEF"/>
    <w:rsid w:val="005D6E23"/>
    <w:rsid w:val="005D6FD0"/>
    <w:rsid w:val="005D79F0"/>
    <w:rsid w:val="005E07BD"/>
    <w:rsid w:val="005E1643"/>
    <w:rsid w:val="005E1AAB"/>
    <w:rsid w:val="005E1F4A"/>
    <w:rsid w:val="005E3455"/>
    <w:rsid w:val="005E3EAE"/>
    <w:rsid w:val="005E4ECD"/>
    <w:rsid w:val="005E5F2D"/>
    <w:rsid w:val="005E60F2"/>
    <w:rsid w:val="005E627E"/>
    <w:rsid w:val="005E6C5F"/>
    <w:rsid w:val="005F01A2"/>
    <w:rsid w:val="005F3377"/>
    <w:rsid w:val="005F3EFB"/>
    <w:rsid w:val="005F4458"/>
    <w:rsid w:val="005F4D04"/>
    <w:rsid w:val="005F5DFA"/>
    <w:rsid w:val="005F66D7"/>
    <w:rsid w:val="005F6F17"/>
    <w:rsid w:val="005F6FC5"/>
    <w:rsid w:val="005F7084"/>
    <w:rsid w:val="005F7C7A"/>
    <w:rsid w:val="00601247"/>
    <w:rsid w:val="00603032"/>
    <w:rsid w:val="00603376"/>
    <w:rsid w:val="00603B3A"/>
    <w:rsid w:val="00603DCB"/>
    <w:rsid w:val="0060534C"/>
    <w:rsid w:val="006057CB"/>
    <w:rsid w:val="006060EF"/>
    <w:rsid w:val="00606AB2"/>
    <w:rsid w:val="00606EBA"/>
    <w:rsid w:val="00610010"/>
    <w:rsid w:val="00610019"/>
    <w:rsid w:val="006103F8"/>
    <w:rsid w:val="00611C04"/>
    <w:rsid w:val="00612B7C"/>
    <w:rsid w:val="006137BE"/>
    <w:rsid w:val="00613C56"/>
    <w:rsid w:val="00613DAB"/>
    <w:rsid w:val="006141C0"/>
    <w:rsid w:val="006205C9"/>
    <w:rsid w:val="006206BE"/>
    <w:rsid w:val="00620D17"/>
    <w:rsid w:val="00621BCC"/>
    <w:rsid w:val="00621C9E"/>
    <w:rsid w:val="006221AD"/>
    <w:rsid w:val="006227DA"/>
    <w:rsid w:val="00622FEE"/>
    <w:rsid w:val="0062517F"/>
    <w:rsid w:val="006264C9"/>
    <w:rsid w:val="00626655"/>
    <w:rsid w:val="006302D8"/>
    <w:rsid w:val="00633195"/>
    <w:rsid w:val="006343A4"/>
    <w:rsid w:val="006345C8"/>
    <w:rsid w:val="006348CD"/>
    <w:rsid w:val="006355C1"/>
    <w:rsid w:val="006360A1"/>
    <w:rsid w:val="006365B5"/>
    <w:rsid w:val="0063731B"/>
    <w:rsid w:val="00637809"/>
    <w:rsid w:val="00637836"/>
    <w:rsid w:val="00637E16"/>
    <w:rsid w:val="00640A8C"/>
    <w:rsid w:val="00641840"/>
    <w:rsid w:val="006420C2"/>
    <w:rsid w:val="00642AB3"/>
    <w:rsid w:val="006432EE"/>
    <w:rsid w:val="00643AD3"/>
    <w:rsid w:val="006478C6"/>
    <w:rsid w:val="00647D7D"/>
    <w:rsid w:val="00650611"/>
    <w:rsid w:val="006524BF"/>
    <w:rsid w:val="00652B98"/>
    <w:rsid w:val="00653891"/>
    <w:rsid w:val="00653CB9"/>
    <w:rsid w:val="00654DCD"/>
    <w:rsid w:val="00654E73"/>
    <w:rsid w:val="0065588E"/>
    <w:rsid w:val="00656AD9"/>
    <w:rsid w:val="00656EB2"/>
    <w:rsid w:val="006573B1"/>
    <w:rsid w:val="0065751E"/>
    <w:rsid w:val="006615AB"/>
    <w:rsid w:val="00661E36"/>
    <w:rsid w:val="00662483"/>
    <w:rsid w:val="006626DC"/>
    <w:rsid w:val="00663384"/>
    <w:rsid w:val="00663D14"/>
    <w:rsid w:val="00664594"/>
    <w:rsid w:val="0066464F"/>
    <w:rsid w:val="00664735"/>
    <w:rsid w:val="00664C51"/>
    <w:rsid w:val="00666F1B"/>
    <w:rsid w:val="00671711"/>
    <w:rsid w:val="00671757"/>
    <w:rsid w:val="00671774"/>
    <w:rsid w:val="00671EE0"/>
    <w:rsid w:val="00672913"/>
    <w:rsid w:val="00672E0E"/>
    <w:rsid w:val="0067540E"/>
    <w:rsid w:val="00675588"/>
    <w:rsid w:val="00676558"/>
    <w:rsid w:val="0067657F"/>
    <w:rsid w:val="00676FDA"/>
    <w:rsid w:val="006775DA"/>
    <w:rsid w:val="006777B4"/>
    <w:rsid w:val="006806FD"/>
    <w:rsid w:val="00683C00"/>
    <w:rsid w:val="0068434F"/>
    <w:rsid w:val="0068534F"/>
    <w:rsid w:val="006857A9"/>
    <w:rsid w:val="00685B97"/>
    <w:rsid w:val="00685C4C"/>
    <w:rsid w:val="00686464"/>
    <w:rsid w:val="00686616"/>
    <w:rsid w:val="006878BA"/>
    <w:rsid w:val="006901ED"/>
    <w:rsid w:val="0069188F"/>
    <w:rsid w:val="00692045"/>
    <w:rsid w:val="006920D5"/>
    <w:rsid w:val="0069543D"/>
    <w:rsid w:val="00695F82"/>
    <w:rsid w:val="00697664"/>
    <w:rsid w:val="006A03A3"/>
    <w:rsid w:val="006A0406"/>
    <w:rsid w:val="006A061B"/>
    <w:rsid w:val="006A063B"/>
    <w:rsid w:val="006A0690"/>
    <w:rsid w:val="006A17CB"/>
    <w:rsid w:val="006A3389"/>
    <w:rsid w:val="006A4895"/>
    <w:rsid w:val="006A5055"/>
    <w:rsid w:val="006A67A3"/>
    <w:rsid w:val="006A6B09"/>
    <w:rsid w:val="006A7171"/>
    <w:rsid w:val="006B1FC1"/>
    <w:rsid w:val="006B2AFB"/>
    <w:rsid w:val="006B3E01"/>
    <w:rsid w:val="006B52E6"/>
    <w:rsid w:val="006B542B"/>
    <w:rsid w:val="006B5DC2"/>
    <w:rsid w:val="006B6B08"/>
    <w:rsid w:val="006C1528"/>
    <w:rsid w:val="006C3151"/>
    <w:rsid w:val="006C4AFD"/>
    <w:rsid w:val="006C4C51"/>
    <w:rsid w:val="006C58D2"/>
    <w:rsid w:val="006C5F29"/>
    <w:rsid w:val="006C5F64"/>
    <w:rsid w:val="006C6159"/>
    <w:rsid w:val="006C6576"/>
    <w:rsid w:val="006C6E8E"/>
    <w:rsid w:val="006C7C5B"/>
    <w:rsid w:val="006D25C9"/>
    <w:rsid w:val="006D31F4"/>
    <w:rsid w:val="006D44FB"/>
    <w:rsid w:val="006D504A"/>
    <w:rsid w:val="006D6026"/>
    <w:rsid w:val="006D7E97"/>
    <w:rsid w:val="006E0B22"/>
    <w:rsid w:val="006E308B"/>
    <w:rsid w:val="006E378A"/>
    <w:rsid w:val="006E387D"/>
    <w:rsid w:val="006E3ED6"/>
    <w:rsid w:val="006E4566"/>
    <w:rsid w:val="006F0B3F"/>
    <w:rsid w:val="006F3450"/>
    <w:rsid w:val="006F37E5"/>
    <w:rsid w:val="006F3E9A"/>
    <w:rsid w:val="006F4985"/>
    <w:rsid w:val="006F4B4A"/>
    <w:rsid w:val="006F50F1"/>
    <w:rsid w:val="006F59A4"/>
    <w:rsid w:val="006F5E0D"/>
    <w:rsid w:val="006F68BC"/>
    <w:rsid w:val="006F7B89"/>
    <w:rsid w:val="00700D48"/>
    <w:rsid w:val="0070120E"/>
    <w:rsid w:val="00701CE9"/>
    <w:rsid w:val="00702A3E"/>
    <w:rsid w:val="0070319D"/>
    <w:rsid w:val="0070440C"/>
    <w:rsid w:val="00705539"/>
    <w:rsid w:val="007062F1"/>
    <w:rsid w:val="00706867"/>
    <w:rsid w:val="00707D5E"/>
    <w:rsid w:val="0071081F"/>
    <w:rsid w:val="00711CFA"/>
    <w:rsid w:val="00713BE2"/>
    <w:rsid w:val="00715889"/>
    <w:rsid w:val="00715CC5"/>
    <w:rsid w:val="00716B77"/>
    <w:rsid w:val="00720CDB"/>
    <w:rsid w:val="00721BEA"/>
    <w:rsid w:val="00721E9D"/>
    <w:rsid w:val="007221CC"/>
    <w:rsid w:val="0072274C"/>
    <w:rsid w:val="00722E1D"/>
    <w:rsid w:val="00724A15"/>
    <w:rsid w:val="00724D76"/>
    <w:rsid w:val="00726E90"/>
    <w:rsid w:val="0072731E"/>
    <w:rsid w:val="007312D7"/>
    <w:rsid w:val="00731508"/>
    <w:rsid w:val="00731A0D"/>
    <w:rsid w:val="007339AD"/>
    <w:rsid w:val="00733AB2"/>
    <w:rsid w:val="007355E3"/>
    <w:rsid w:val="00735983"/>
    <w:rsid w:val="0074003E"/>
    <w:rsid w:val="00744372"/>
    <w:rsid w:val="00744570"/>
    <w:rsid w:val="00744E39"/>
    <w:rsid w:val="00745178"/>
    <w:rsid w:val="0074533E"/>
    <w:rsid w:val="00745B43"/>
    <w:rsid w:val="00746D03"/>
    <w:rsid w:val="007477F8"/>
    <w:rsid w:val="00747832"/>
    <w:rsid w:val="00752A65"/>
    <w:rsid w:val="00753515"/>
    <w:rsid w:val="007548A2"/>
    <w:rsid w:val="00754E4C"/>
    <w:rsid w:val="007557C4"/>
    <w:rsid w:val="007567DD"/>
    <w:rsid w:val="00756D45"/>
    <w:rsid w:val="0075750F"/>
    <w:rsid w:val="007601E6"/>
    <w:rsid w:val="00761756"/>
    <w:rsid w:val="00762244"/>
    <w:rsid w:val="00762AB3"/>
    <w:rsid w:val="00762DF9"/>
    <w:rsid w:val="00762FE1"/>
    <w:rsid w:val="0076438A"/>
    <w:rsid w:val="00765DAE"/>
    <w:rsid w:val="0076677E"/>
    <w:rsid w:val="007667E0"/>
    <w:rsid w:val="0076748D"/>
    <w:rsid w:val="00771513"/>
    <w:rsid w:val="0077212B"/>
    <w:rsid w:val="00772B43"/>
    <w:rsid w:val="00773D65"/>
    <w:rsid w:val="00775F89"/>
    <w:rsid w:val="00776DC7"/>
    <w:rsid w:val="00777506"/>
    <w:rsid w:val="007812B8"/>
    <w:rsid w:val="0078182F"/>
    <w:rsid w:val="0078219B"/>
    <w:rsid w:val="00782890"/>
    <w:rsid w:val="00783555"/>
    <w:rsid w:val="007840B6"/>
    <w:rsid w:val="0078479E"/>
    <w:rsid w:val="00784E6E"/>
    <w:rsid w:val="00785C66"/>
    <w:rsid w:val="00786993"/>
    <w:rsid w:val="00787FCB"/>
    <w:rsid w:val="00791AA9"/>
    <w:rsid w:val="007926E8"/>
    <w:rsid w:val="00793891"/>
    <w:rsid w:val="007939C6"/>
    <w:rsid w:val="00793F9A"/>
    <w:rsid w:val="007945EF"/>
    <w:rsid w:val="0079535C"/>
    <w:rsid w:val="00795515"/>
    <w:rsid w:val="00796CE9"/>
    <w:rsid w:val="007A152E"/>
    <w:rsid w:val="007A1547"/>
    <w:rsid w:val="007A29EB"/>
    <w:rsid w:val="007A3218"/>
    <w:rsid w:val="007A4A96"/>
    <w:rsid w:val="007A4D35"/>
    <w:rsid w:val="007A4DD7"/>
    <w:rsid w:val="007A4E9B"/>
    <w:rsid w:val="007A6113"/>
    <w:rsid w:val="007B024C"/>
    <w:rsid w:val="007B0745"/>
    <w:rsid w:val="007B0998"/>
    <w:rsid w:val="007B1FBF"/>
    <w:rsid w:val="007B230B"/>
    <w:rsid w:val="007B436A"/>
    <w:rsid w:val="007B4995"/>
    <w:rsid w:val="007B5DF9"/>
    <w:rsid w:val="007B7141"/>
    <w:rsid w:val="007C063A"/>
    <w:rsid w:val="007C0B03"/>
    <w:rsid w:val="007C1D9E"/>
    <w:rsid w:val="007C2639"/>
    <w:rsid w:val="007C31A7"/>
    <w:rsid w:val="007C3C11"/>
    <w:rsid w:val="007C42D9"/>
    <w:rsid w:val="007C47B0"/>
    <w:rsid w:val="007C4DE9"/>
    <w:rsid w:val="007C58F0"/>
    <w:rsid w:val="007C7E85"/>
    <w:rsid w:val="007D07D1"/>
    <w:rsid w:val="007D0BDC"/>
    <w:rsid w:val="007D3132"/>
    <w:rsid w:val="007D4056"/>
    <w:rsid w:val="007E088C"/>
    <w:rsid w:val="007E1148"/>
    <w:rsid w:val="007E1CF3"/>
    <w:rsid w:val="007E2682"/>
    <w:rsid w:val="007E32A1"/>
    <w:rsid w:val="007E401C"/>
    <w:rsid w:val="007E455B"/>
    <w:rsid w:val="007E487D"/>
    <w:rsid w:val="007E5893"/>
    <w:rsid w:val="007E5AA8"/>
    <w:rsid w:val="007E6A1B"/>
    <w:rsid w:val="007F14BE"/>
    <w:rsid w:val="007F179C"/>
    <w:rsid w:val="007F39EA"/>
    <w:rsid w:val="007F61CE"/>
    <w:rsid w:val="007F662D"/>
    <w:rsid w:val="007F69F6"/>
    <w:rsid w:val="007F7585"/>
    <w:rsid w:val="007F78D7"/>
    <w:rsid w:val="00800228"/>
    <w:rsid w:val="008025AC"/>
    <w:rsid w:val="00802BED"/>
    <w:rsid w:val="00803148"/>
    <w:rsid w:val="00805EB7"/>
    <w:rsid w:val="0080616D"/>
    <w:rsid w:val="00806975"/>
    <w:rsid w:val="00807882"/>
    <w:rsid w:val="00807F32"/>
    <w:rsid w:val="00810133"/>
    <w:rsid w:val="00811A98"/>
    <w:rsid w:val="008124CB"/>
    <w:rsid w:val="00812BF9"/>
    <w:rsid w:val="008145A1"/>
    <w:rsid w:val="00814B13"/>
    <w:rsid w:val="00814CB6"/>
    <w:rsid w:val="00814F9A"/>
    <w:rsid w:val="00816289"/>
    <w:rsid w:val="008166CC"/>
    <w:rsid w:val="008170E0"/>
    <w:rsid w:val="008174D8"/>
    <w:rsid w:val="0082039F"/>
    <w:rsid w:val="00821820"/>
    <w:rsid w:val="00821F66"/>
    <w:rsid w:val="0082275C"/>
    <w:rsid w:val="008229A9"/>
    <w:rsid w:val="00824015"/>
    <w:rsid w:val="00825172"/>
    <w:rsid w:val="00826E1F"/>
    <w:rsid w:val="008279F3"/>
    <w:rsid w:val="00827A51"/>
    <w:rsid w:val="00827F23"/>
    <w:rsid w:val="00831334"/>
    <w:rsid w:val="008314E2"/>
    <w:rsid w:val="00831A72"/>
    <w:rsid w:val="008334DE"/>
    <w:rsid w:val="008351AB"/>
    <w:rsid w:val="008351CA"/>
    <w:rsid w:val="008354AF"/>
    <w:rsid w:val="0083577E"/>
    <w:rsid w:val="008360F5"/>
    <w:rsid w:val="008363CB"/>
    <w:rsid w:val="00837BE6"/>
    <w:rsid w:val="00840DFB"/>
    <w:rsid w:val="0084117B"/>
    <w:rsid w:val="00841248"/>
    <w:rsid w:val="00842F34"/>
    <w:rsid w:val="00846876"/>
    <w:rsid w:val="008477EC"/>
    <w:rsid w:val="008506A4"/>
    <w:rsid w:val="00850C85"/>
    <w:rsid w:val="00851F6F"/>
    <w:rsid w:val="008528A2"/>
    <w:rsid w:val="00852B47"/>
    <w:rsid w:val="0085453B"/>
    <w:rsid w:val="00854CFB"/>
    <w:rsid w:val="00854D3D"/>
    <w:rsid w:val="00855D35"/>
    <w:rsid w:val="00857A4F"/>
    <w:rsid w:val="0086042E"/>
    <w:rsid w:val="00861EC1"/>
    <w:rsid w:val="0086315E"/>
    <w:rsid w:val="008631C9"/>
    <w:rsid w:val="00863373"/>
    <w:rsid w:val="00863DFB"/>
    <w:rsid w:val="0086482C"/>
    <w:rsid w:val="008649E3"/>
    <w:rsid w:val="00864D83"/>
    <w:rsid w:val="00864E42"/>
    <w:rsid w:val="008655E9"/>
    <w:rsid w:val="008723E0"/>
    <w:rsid w:val="0087376A"/>
    <w:rsid w:val="008738E6"/>
    <w:rsid w:val="008745EC"/>
    <w:rsid w:val="00874C9D"/>
    <w:rsid w:val="00875AA5"/>
    <w:rsid w:val="00875C32"/>
    <w:rsid w:val="00876EE1"/>
    <w:rsid w:val="0087702D"/>
    <w:rsid w:val="00880414"/>
    <w:rsid w:val="00882154"/>
    <w:rsid w:val="00882555"/>
    <w:rsid w:val="008838BF"/>
    <w:rsid w:val="00884A49"/>
    <w:rsid w:val="00884D92"/>
    <w:rsid w:val="00885026"/>
    <w:rsid w:val="00886993"/>
    <w:rsid w:val="00887352"/>
    <w:rsid w:val="00887550"/>
    <w:rsid w:val="008911D1"/>
    <w:rsid w:val="00893E6B"/>
    <w:rsid w:val="00893F10"/>
    <w:rsid w:val="00894054"/>
    <w:rsid w:val="008971A3"/>
    <w:rsid w:val="00897283"/>
    <w:rsid w:val="00897AED"/>
    <w:rsid w:val="008A05DA"/>
    <w:rsid w:val="008A17F3"/>
    <w:rsid w:val="008A2E46"/>
    <w:rsid w:val="008A62F6"/>
    <w:rsid w:val="008A782A"/>
    <w:rsid w:val="008A7CBE"/>
    <w:rsid w:val="008B0026"/>
    <w:rsid w:val="008B11C2"/>
    <w:rsid w:val="008B12C4"/>
    <w:rsid w:val="008B2577"/>
    <w:rsid w:val="008B26CB"/>
    <w:rsid w:val="008B2D8D"/>
    <w:rsid w:val="008B3CF1"/>
    <w:rsid w:val="008B47BA"/>
    <w:rsid w:val="008B4C5D"/>
    <w:rsid w:val="008B5382"/>
    <w:rsid w:val="008B552A"/>
    <w:rsid w:val="008B73C4"/>
    <w:rsid w:val="008C039E"/>
    <w:rsid w:val="008C0E97"/>
    <w:rsid w:val="008C1765"/>
    <w:rsid w:val="008C1898"/>
    <w:rsid w:val="008C1C77"/>
    <w:rsid w:val="008C34D7"/>
    <w:rsid w:val="008C54F0"/>
    <w:rsid w:val="008C761B"/>
    <w:rsid w:val="008D2E15"/>
    <w:rsid w:val="008D394B"/>
    <w:rsid w:val="008D3A7B"/>
    <w:rsid w:val="008D4824"/>
    <w:rsid w:val="008D4CC2"/>
    <w:rsid w:val="008D4F0E"/>
    <w:rsid w:val="008D5502"/>
    <w:rsid w:val="008D5B49"/>
    <w:rsid w:val="008D62DC"/>
    <w:rsid w:val="008D7D96"/>
    <w:rsid w:val="008E0243"/>
    <w:rsid w:val="008E1540"/>
    <w:rsid w:val="008E254D"/>
    <w:rsid w:val="008E2E0E"/>
    <w:rsid w:val="008E30A0"/>
    <w:rsid w:val="008E34AB"/>
    <w:rsid w:val="008E35AE"/>
    <w:rsid w:val="008E435F"/>
    <w:rsid w:val="008E4656"/>
    <w:rsid w:val="008E5047"/>
    <w:rsid w:val="008E52FF"/>
    <w:rsid w:val="008E5688"/>
    <w:rsid w:val="008E58E5"/>
    <w:rsid w:val="008E5AD7"/>
    <w:rsid w:val="008E615D"/>
    <w:rsid w:val="008E6627"/>
    <w:rsid w:val="008E73D8"/>
    <w:rsid w:val="008E7640"/>
    <w:rsid w:val="008E7EE3"/>
    <w:rsid w:val="008F009A"/>
    <w:rsid w:val="008F05DD"/>
    <w:rsid w:val="008F0F13"/>
    <w:rsid w:val="008F0F85"/>
    <w:rsid w:val="008F19B3"/>
    <w:rsid w:val="008F1AE2"/>
    <w:rsid w:val="008F30FB"/>
    <w:rsid w:val="008F38B7"/>
    <w:rsid w:val="008F4988"/>
    <w:rsid w:val="008F4E11"/>
    <w:rsid w:val="008F6538"/>
    <w:rsid w:val="008F6EA2"/>
    <w:rsid w:val="008F7C2E"/>
    <w:rsid w:val="00900540"/>
    <w:rsid w:val="0090072A"/>
    <w:rsid w:val="009013ED"/>
    <w:rsid w:val="00901B05"/>
    <w:rsid w:val="00902EBD"/>
    <w:rsid w:val="009030CC"/>
    <w:rsid w:val="009036B8"/>
    <w:rsid w:val="00903A7F"/>
    <w:rsid w:val="00904345"/>
    <w:rsid w:val="0090449C"/>
    <w:rsid w:val="00904673"/>
    <w:rsid w:val="00904D03"/>
    <w:rsid w:val="00905695"/>
    <w:rsid w:val="0090732B"/>
    <w:rsid w:val="009073A0"/>
    <w:rsid w:val="00910983"/>
    <w:rsid w:val="00913F71"/>
    <w:rsid w:val="00914090"/>
    <w:rsid w:val="0091464C"/>
    <w:rsid w:val="00914B77"/>
    <w:rsid w:val="009161DC"/>
    <w:rsid w:val="009166BC"/>
    <w:rsid w:val="00916975"/>
    <w:rsid w:val="009171DB"/>
    <w:rsid w:val="00917AB6"/>
    <w:rsid w:val="00917FF4"/>
    <w:rsid w:val="009208E7"/>
    <w:rsid w:val="00921606"/>
    <w:rsid w:val="00921C83"/>
    <w:rsid w:val="00921F28"/>
    <w:rsid w:val="00921FAD"/>
    <w:rsid w:val="00922034"/>
    <w:rsid w:val="00922317"/>
    <w:rsid w:val="00923D10"/>
    <w:rsid w:val="00924B9E"/>
    <w:rsid w:val="009252E8"/>
    <w:rsid w:val="009258FF"/>
    <w:rsid w:val="0092646B"/>
    <w:rsid w:val="00926B39"/>
    <w:rsid w:val="0092744D"/>
    <w:rsid w:val="009279DC"/>
    <w:rsid w:val="00931069"/>
    <w:rsid w:val="00931616"/>
    <w:rsid w:val="009332BF"/>
    <w:rsid w:val="00937A7D"/>
    <w:rsid w:val="00940115"/>
    <w:rsid w:val="009402C2"/>
    <w:rsid w:val="009416CC"/>
    <w:rsid w:val="00942322"/>
    <w:rsid w:val="009434C9"/>
    <w:rsid w:val="00944347"/>
    <w:rsid w:val="009445BA"/>
    <w:rsid w:val="00944DD3"/>
    <w:rsid w:val="0094538E"/>
    <w:rsid w:val="009453F0"/>
    <w:rsid w:val="00945815"/>
    <w:rsid w:val="009461DE"/>
    <w:rsid w:val="00946EFC"/>
    <w:rsid w:val="009505C2"/>
    <w:rsid w:val="00950CB5"/>
    <w:rsid w:val="00951FD5"/>
    <w:rsid w:val="00952271"/>
    <w:rsid w:val="00953382"/>
    <w:rsid w:val="00953900"/>
    <w:rsid w:val="009543C2"/>
    <w:rsid w:val="00955917"/>
    <w:rsid w:val="0095648B"/>
    <w:rsid w:val="0095689E"/>
    <w:rsid w:val="00956E99"/>
    <w:rsid w:val="009608A8"/>
    <w:rsid w:val="00961379"/>
    <w:rsid w:val="00962283"/>
    <w:rsid w:val="00962F67"/>
    <w:rsid w:val="009634C8"/>
    <w:rsid w:val="00963528"/>
    <w:rsid w:val="00965A79"/>
    <w:rsid w:val="00965B57"/>
    <w:rsid w:val="00965B89"/>
    <w:rsid w:val="00966E9B"/>
    <w:rsid w:val="00967B0F"/>
    <w:rsid w:val="00971698"/>
    <w:rsid w:val="009718A8"/>
    <w:rsid w:val="0097287E"/>
    <w:rsid w:val="009753E5"/>
    <w:rsid w:val="00975759"/>
    <w:rsid w:val="00975B85"/>
    <w:rsid w:val="00975D91"/>
    <w:rsid w:val="00976428"/>
    <w:rsid w:val="0097675E"/>
    <w:rsid w:val="0097798C"/>
    <w:rsid w:val="009802E3"/>
    <w:rsid w:val="00980FD8"/>
    <w:rsid w:val="009819F1"/>
    <w:rsid w:val="00981C8C"/>
    <w:rsid w:val="00985F4B"/>
    <w:rsid w:val="009870A4"/>
    <w:rsid w:val="009875A5"/>
    <w:rsid w:val="00987E6A"/>
    <w:rsid w:val="00990C0B"/>
    <w:rsid w:val="00991B4E"/>
    <w:rsid w:val="00993A15"/>
    <w:rsid w:val="00993CAC"/>
    <w:rsid w:val="00994366"/>
    <w:rsid w:val="009945ED"/>
    <w:rsid w:val="0099732D"/>
    <w:rsid w:val="009973AC"/>
    <w:rsid w:val="009A0C41"/>
    <w:rsid w:val="009A1D45"/>
    <w:rsid w:val="009A21C6"/>
    <w:rsid w:val="009A450C"/>
    <w:rsid w:val="009A4ED4"/>
    <w:rsid w:val="009A53C5"/>
    <w:rsid w:val="009A55C7"/>
    <w:rsid w:val="009A5771"/>
    <w:rsid w:val="009A6A95"/>
    <w:rsid w:val="009B1DD8"/>
    <w:rsid w:val="009B2430"/>
    <w:rsid w:val="009B3C71"/>
    <w:rsid w:val="009B485C"/>
    <w:rsid w:val="009B52B3"/>
    <w:rsid w:val="009B6353"/>
    <w:rsid w:val="009B68AE"/>
    <w:rsid w:val="009B6F56"/>
    <w:rsid w:val="009C19DE"/>
    <w:rsid w:val="009C2CAB"/>
    <w:rsid w:val="009C5655"/>
    <w:rsid w:val="009C5B31"/>
    <w:rsid w:val="009C66A5"/>
    <w:rsid w:val="009C72BD"/>
    <w:rsid w:val="009C79EA"/>
    <w:rsid w:val="009D1332"/>
    <w:rsid w:val="009D1668"/>
    <w:rsid w:val="009D1A50"/>
    <w:rsid w:val="009D3767"/>
    <w:rsid w:val="009D38EA"/>
    <w:rsid w:val="009D63E8"/>
    <w:rsid w:val="009D6C00"/>
    <w:rsid w:val="009D76D4"/>
    <w:rsid w:val="009D7B45"/>
    <w:rsid w:val="009E00F5"/>
    <w:rsid w:val="009E0287"/>
    <w:rsid w:val="009E1469"/>
    <w:rsid w:val="009E1B2F"/>
    <w:rsid w:val="009E326C"/>
    <w:rsid w:val="009E330B"/>
    <w:rsid w:val="009E46CA"/>
    <w:rsid w:val="009E4D41"/>
    <w:rsid w:val="009E5B7E"/>
    <w:rsid w:val="009E65CC"/>
    <w:rsid w:val="009F1013"/>
    <w:rsid w:val="009F3171"/>
    <w:rsid w:val="009F398B"/>
    <w:rsid w:val="009F6477"/>
    <w:rsid w:val="00A002BD"/>
    <w:rsid w:val="00A00342"/>
    <w:rsid w:val="00A003A9"/>
    <w:rsid w:val="00A024D8"/>
    <w:rsid w:val="00A02526"/>
    <w:rsid w:val="00A02EF4"/>
    <w:rsid w:val="00A035C6"/>
    <w:rsid w:val="00A04E5A"/>
    <w:rsid w:val="00A053C2"/>
    <w:rsid w:val="00A058B3"/>
    <w:rsid w:val="00A05C6C"/>
    <w:rsid w:val="00A06482"/>
    <w:rsid w:val="00A0756A"/>
    <w:rsid w:val="00A113DC"/>
    <w:rsid w:val="00A11A4C"/>
    <w:rsid w:val="00A13281"/>
    <w:rsid w:val="00A1431D"/>
    <w:rsid w:val="00A144DD"/>
    <w:rsid w:val="00A1594A"/>
    <w:rsid w:val="00A15AB6"/>
    <w:rsid w:val="00A16E42"/>
    <w:rsid w:val="00A2016A"/>
    <w:rsid w:val="00A205C5"/>
    <w:rsid w:val="00A206B4"/>
    <w:rsid w:val="00A20CDC"/>
    <w:rsid w:val="00A22003"/>
    <w:rsid w:val="00A227AC"/>
    <w:rsid w:val="00A23226"/>
    <w:rsid w:val="00A237A8"/>
    <w:rsid w:val="00A23A7E"/>
    <w:rsid w:val="00A2472B"/>
    <w:rsid w:val="00A25144"/>
    <w:rsid w:val="00A2559B"/>
    <w:rsid w:val="00A25C47"/>
    <w:rsid w:val="00A3006B"/>
    <w:rsid w:val="00A30D9D"/>
    <w:rsid w:val="00A314ED"/>
    <w:rsid w:val="00A340BF"/>
    <w:rsid w:val="00A349FC"/>
    <w:rsid w:val="00A34AFA"/>
    <w:rsid w:val="00A352B5"/>
    <w:rsid w:val="00A363FA"/>
    <w:rsid w:val="00A367E8"/>
    <w:rsid w:val="00A4042A"/>
    <w:rsid w:val="00A40CF6"/>
    <w:rsid w:val="00A412CF"/>
    <w:rsid w:val="00A415C2"/>
    <w:rsid w:val="00A424F2"/>
    <w:rsid w:val="00A4278D"/>
    <w:rsid w:val="00A4366F"/>
    <w:rsid w:val="00A43834"/>
    <w:rsid w:val="00A4390A"/>
    <w:rsid w:val="00A44199"/>
    <w:rsid w:val="00A443B1"/>
    <w:rsid w:val="00A4504E"/>
    <w:rsid w:val="00A45527"/>
    <w:rsid w:val="00A46C95"/>
    <w:rsid w:val="00A47A6C"/>
    <w:rsid w:val="00A50AF7"/>
    <w:rsid w:val="00A51396"/>
    <w:rsid w:val="00A515BF"/>
    <w:rsid w:val="00A5182B"/>
    <w:rsid w:val="00A521EC"/>
    <w:rsid w:val="00A547F3"/>
    <w:rsid w:val="00A55EAC"/>
    <w:rsid w:val="00A5629E"/>
    <w:rsid w:val="00A564E0"/>
    <w:rsid w:val="00A60794"/>
    <w:rsid w:val="00A61388"/>
    <w:rsid w:val="00A61C2C"/>
    <w:rsid w:val="00A61C4E"/>
    <w:rsid w:val="00A62F36"/>
    <w:rsid w:val="00A65592"/>
    <w:rsid w:val="00A65F3F"/>
    <w:rsid w:val="00A664AC"/>
    <w:rsid w:val="00A67545"/>
    <w:rsid w:val="00A7070E"/>
    <w:rsid w:val="00A708AB"/>
    <w:rsid w:val="00A70AAB"/>
    <w:rsid w:val="00A7161B"/>
    <w:rsid w:val="00A719D3"/>
    <w:rsid w:val="00A71E08"/>
    <w:rsid w:val="00A71FB6"/>
    <w:rsid w:val="00A737AD"/>
    <w:rsid w:val="00A738BD"/>
    <w:rsid w:val="00A7459C"/>
    <w:rsid w:val="00A74A62"/>
    <w:rsid w:val="00A7647D"/>
    <w:rsid w:val="00A77812"/>
    <w:rsid w:val="00A7791D"/>
    <w:rsid w:val="00A81065"/>
    <w:rsid w:val="00A822D8"/>
    <w:rsid w:val="00A84665"/>
    <w:rsid w:val="00A84CFC"/>
    <w:rsid w:val="00A84E20"/>
    <w:rsid w:val="00A873A8"/>
    <w:rsid w:val="00A87728"/>
    <w:rsid w:val="00A90CF3"/>
    <w:rsid w:val="00A91AB8"/>
    <w:rsid w:val="00A91F45"/>
    <w:rsid w:val="00A93815"/>
    <w:rsid w:val="00A93D23"/>
    <w:rsid w:val="00A947A1"/>
    <w:rsid w:val="00A95CF3"/>
    <w:rsid w:val="00A96144"/>
    <w:rsid w:val="00A9669E"/>
    <w:rsid w:val="00A97CF5"/>
    <w:rsid w:val="00AA140F"/>
    <w:rsid w:val="00AA2B17"/>
    <w:rsid w:val="00AA2D33"/>
    <w:rsid w:val="00AA331B"/>
    <w:rsid w:val="00AA334B"/>
    <w:rsid w:val="00AA3D4C"/>
    <w:rsid w:val="00AA4AA6"/>
    <w:rsid w:val="00AA56D0"/>
    <w:rsid w:val="00AA5B90"/>
    <w:rsid w:val="00AA6585"/>
    <w:rsid w:val="00AA7852"/>
    <w:rsid w:val="00AB025B"/>
    <w:rsid w:val="00AB1376"/>
    <w:rsid w:val="00AB23CC"/>
    <w:rsid w:val="00AB26DB"/>
    <w:rsid w:val="00AB484D"/>
    <w:rsid w:val="00AB4AC6"/>
    <w:rsid w:val="00AB4F5C"/>
    <w:rsid w:val="00AB5B26"/>
    <w:rsid w:val="00AB7593"/>
    <w:rsid w:val="00AC13BD"/>
    <w:rsid w:val="00AC3AAF"/>
    <w:rsid w:val="00AC43E6"/>
    <w:rsid w:val="00AC4431"/>
    <w:rsid w:val="00AC54F3"/>
    <w:rsid w:val="00AC6939"/>
    <w:rsid w:val="00AC6BB5"/>
    <w:rsid w:val="00AD016D"/>
    <w:rsid w:val="00AD0E94"/>
    <w:rsid w:val="00AD11D7"/>
    <w:rsid w:val="00AD1ED5"/>
    <w:rsid w:val="00AD2DF8"/>
    <w:rsid w:val="00AD2FF0"/>
    <w:rsid w:val="00AD4671"/>
    <w:rsid w:val="00AD5E2C"/>
    <w:rsid w:val="00AD61C0"/>
    <w:rsid w:val="00AD6E82"/>
    <w:rsid w:val="00AD7D84"/>
    <w:rsid w:val="00AE0DBD"/>
    <w:rsid w:val="00AE0E9C"/>
    <w:rsid w:val="00AE2BF8"/>
    <w:rsid w:val="00AE2C1E"/>
    <w:rsid w:val="00AE3660"/>
    <w:rsid w:val="00AE3FE8"/>
    <w:rsid w:val="00AE4B8B"/>
    <w:rsid w:val="00AE4C7E"/>
    <w:rsid w:val="00AE5B02"/>
    <w:rsid w:val="00AE5F2F"/>
    <w:rsid w:val="00AE6070"/>
    <w:rsid w:val="00AE60DA"/>
    <w:rsid w:val="00AE661C"/>
    <w:rsid w:val="00AE711B"/>
    <w:rsid w:val="00AF02FA"/>
    <w:rsid w:val="00AF29CE"/>
    <w:rsid w:val="00AF3D91"/>
    <w:rsid w:val="00AF4B9A"/>
    <w:rsid w:val="00AF5241"/>
    <w:rsid w:val="00AF5E57"/>
    <w:rsid w:val="00AF771C"/>
    <w:rsid w:val="00B0011E"/>
    <w:rsid w:val="00B007FD"/>
    <w:rsid w:val="00B0182B"/>
    <w:rsid w:val="00B020BF"/>
    <w:rsid w:val="00B02A7F"/>
    <w:rsid w:val="00B037A1"/>
    <w:rsid w:val="00B0463B"/>
    <w:rsid w:val="00B04ADC"/>
    <w:rsid w:val="00B04C8B"/>
    <w:rsid w:val="00B059C4"/>
    <w:rsid w:val="00B06158"/>
    <w:rsid w:val="00B0755F"/>
    <w:rsid w:val="00B10C77"/>
    <w:rsid w:val="00B11536"/>
    <w:rsid w:val="00B11DBD"/>
    <w:rsid w:val="00B1331F"/>
    <w:rsid w:val="00B13982"/>
    <w:rsid w:val="00B14532"/>
    <w:rsid w:val="00B1520E"/>
    <w:rsid w:val="00B15C06"/>
    <w:rsid w:val="00B1650F"/>
    <w:rsid w:val="00B16769"/>
    <w:rsid w:val="00B178D2"/>
    <w:rsid w:val="00B206A2"/>
    <w:rsid w:val="00B20DB4"/>
    <w:rsid w:val="00B21129"/>
    <w:rsid w:val="00B21903"/>
    <w:rsid w:val="00B21E42"/>
    <w:rsid w:val="00B23299"/>
    <w:rsid w:val="00B238D0"/>
    <w:rsid w:val="00B24556"/>
    <w:rsid w:val="00B27EC5"/>
    <w:rsid w:val="00B30359"/>
    <w:rsid w:val="00B30AC9"/>
    <w:rsid w:val="00B30E92"/>
    <w:rsid w:val="00B348D8"/>
    <w:rsid w:val="00B35179"/>
    <w:rsid w:val="00B35888"/>
    <w:rsid w:val="00B360D1"/>
    <w:rsid w:val="00B37F4A"/>
    <w:rsid w:val="00B40311"/>
    <w:rsid w:val="00B403D4"/>
    <w:rsid w:val="00B4177B"/>
    <w:rsid w:val="00B423B1"/>
    <w:rsid w:val="00B42FFA"/>
    <w:rsid w:val="00B4405B"/>
    <w:rsid w:val="00B4479A"/>
    <w:rsid w:val="00B44F01"/>
    <w:rsid w:val="00B4538D"/>
    <w:rsid w:val="00B457AD"/>
    <w:rsid w:val="00B45A33"/>
    <w:rsid w:val="00B46A60"/>
    <w:rsid w:val="00B46CB5"/>
    <w:rsid w:val="00B474F3"/>
    <w:rsid w:val="00B52225"/>
    <w:rsid w:val="00B52A5D"/>
    <w:rsid w:val="00B53170"/>
    <w:rsid w:val="00B53CFA"/>
    <w:rsid w:val="00B540EC"/>
    <w:rsid w:val="00B548D8"/>
    <w:rsid w:val="00B57923"/>
    <w:rsid w:val="00B57FAC"/>
    <w:rsid w:val="00B6098C"/>
    <w:rsid w:val="00B639F6"/>
    <w:rsid w:val="00B63B79"/>
    <w:rsid w:val="00B64555"/>
    <w:rsid w:val="00B64595"/>
    <w:rsid w:val="00B648C3"/>
    <w:rsid w:val="00B64C17"/>
    <w:rsid w:val="00B65DC7"/>
    <w:rsid w:val="00B66927"/>
    <w:rsid w:val="00B67236"/>
    <w:rsid w:val="00B703D7"/>
    <w:rsid w:val="00B70A3C"/>
    <w:rsid w:val="00B70D5C"/>
    <w:rsid w:val="00B73FCB"/>
    <w:rsid w:val="00B75B4F"/>
    <w:rsid w:val="00B76CFE"/>
    <w:rsid w:val="00B77B4F"/>
    <w:rsid w:val="00B77FF2"/>
    <w:rsid w:val="00B8031F"/>
    <w:rsid w:val="00B807B5"/>
    <w:rsid w:val="00B816EE"/>
    <w:rsid w:val="00B82D25"/>
    <w:rsid w:val="00B83738"/>
    <w:rsid w:val="00B83FBA"/>
    <w:rsid w:val="00B8466F"/>
    <w:rsid w:val="00B8523D"/>
    <w:rsid w:val="00B85351"/>
    <w:rsid w:val="00B85D1F"/>
    <w:rsid w:val="00B85EA5"/>
    <w:rsid w:val="00B865E1"/>
    <w:rsid w:val="00B86D7B"/>
    <w:rsid w:val="00B91F11"/>
    <w:rsid w:val="00B93199"/>
    <w:rsid w:val="00B93742"/>
    <w:rsid w:val="00B94C0C"/>
    <w:rsid w:val="00B95B93"/>
    <w:rsid w:val="00B95D78"/>
    <w:rsid w:val="00B96972"/>
    <w:rsid w:val="00B97276"/>
    <w:rsid w:val="00BA0B6E"/>
    <w:rsid w:val="00BA1335"/>
    <w:rsid w:val="00BA15DF"/>
    <w:rsid w:val="00BA19DA"/>
    <w:rsid w:val="00BA23BE"/>
    <w:rsid w:val="00BA264C"/>
    <w:rsid w:val="00BA2D8A"/>
    <w:rsid w:val="00BA340A"/>
    <w:rsid w:val="00BA3E70"/>
    <w:rsid w:val="00BA56D1"/>
    <w:rsid w:val="00BA5F00"/>
    <w:rsid w:val="00BA5FEC"/>
    <w:rsid w:val="00BA63FF"/>
    <w:rsid w:val="00BA667F"/>
    <w:rsid w:val="00BA785B"/>
    <w:rsid w:val="00BB0D4B"/>
    <w:rsid w:val="00BB421F"/>
    <w:rsid w:val="00BB52E8"/>
    <w:rsid w:val="00BB6114"/>
    <w:rsid w:val="00BB61E7"/>
    <w:rsid w:val="00BB672C"/>
    <w:rsid w:val="00BB7341"/>
    <w:rsid w:val="00BB7BBC"/>
    <w:rsid w:val="00BC16B8"/>
    <w:rsid w:val="00BC2467"/>
    <w:rsid w:val="00BC349C"/>
    <w:rsid w:val="00BC428F"/>
    <w:rsid w:val="00BC4488"/>
    <w:rsid w:val="00BC5BCA"/>
    <w:rsid w:val="00BC6E6F"/>
    <w:rsid w:val="00BD1637"/>
    <w:rsid w:val="00BD2966"/>
    <w:rsid w:val="00BD4FEA"/>
    <w:rsid w:val="00BD7093"/>
    <w:rsid w:val="00BD73D3"/>
    <w:rsid w:val="00BD7CD1"/>
    <w:rsid w:val="00BD7E3B"/>
    <w:rsid w:val="00BE0380"/>
    <w:rsid w:val="00BE1383"/>
    <w:rsid w:val="00BE263B"/>
    <w:rsid w:val="00BE29F0"/>
    <w:rsid w:val="00BE449E"/>
    <w:rsid w:val="00BE4619"/>
    <w:rsid w:val="00BE4713"/>
    <w:rsid w:val="00BE610A"/>
    <w:rsid w:val="00BE67AD"/>
    <w:rsid w:val="00BE67C8"/>
    <w:rsid w:val="00BE6F74"/>
    <w:rsid w:val="00BE7185"/>
    <w:rsid w:val="00BE7C56"/>
    <w:rsid w:val="00BE7F4B"/>
    <w:rsid w:val="00BF149F"/>
    <w:rsid w:val="00BF25B6"/>
    <w:rsid w:val="00BF35D6"/>
    <w:rsid w:val="00BF3A2D"/>
    <w:rsid w:val="00BF3E64"/>
    <w:rsid w:val="00BF49E7"/>
    <w:rsid w:val="00BF5E9D"/>
    <w:rsid w:val="00BF6237"/>
    <w:rsid w:val="00BF6EF0"/>
    <w:rsid w:val="00C00072"/>
    <w:rsid w:val="00C01636"/>
    <w:rsid w:val="00C02D7A"/>
    <w:rsid w:val="00C03119"/>
    <w:rsid w:val="00C031EE"/>
    <w:rsid w:val="00C04D30"/>
    <w:rsid w:val="00C04FE0"/>
    <w:rsid w:val="00C074D8"/>
    <w:rsid w:val="00C100E8"/>
    <w:rsid w:val="00C10B07"/>
    <w:rsid w:val="00C11A56"/>
    <w:rsid w:val="00C12CA9"/>
    <w:rsid w:val="00C13214"/>
    <w:rsid w:val="00C13A97"/>
    <w:rsid w:val="00C1653E"/>
    <w:rsid w:val="00C16E4F"/>
    <w:rsid w:val="00C170D0"/>
    <w:rsid w:val="00C170F9"/>
    <w:rsid w:val="00C20B14"/>
    <w:rsid w:val="00C2148C"/>
    <w:rsid w:val="00C220C8"/>
    <w:rsid w:val="00C25FB3"/>
    <w:rsid w:val="00C27B4D"/>
    <w:rsid w:val="00C30DF3"/>
    <w:rsid w:val="00C3169F"/>
    <w:rsid w:val="00C31DC3"/>
    <w:rsid w:val="00C3303A"/>
    <w:rsid w:val="00C33CBD"/>
    <w:rsid w:val="00C34A21"/>
    <w:rsid w:val="00C366ED"/>
    <w:rsid w:val="00C37A8D"/>
    <w:rsid w:val="00C37E7F"/>
    <w:rsid w:val="00C41541"/>
    <w:rsid w:val="00C41C15"/>
    <w:rsid w:val="00C452F6"/>
    <w:rsid w:val="00C45B51"/>
    <w:rsid w:val="00C461F1"/>
    <w:rsid w:val="00C46D61"/>
    <w:rsid w:val="00C473C8"/>
    <w:rsid w:val="00C4757D"/>
    <w:rsid w:val="00C47AFE"/>
    <w:rsid w:val="00C513B0"/>
    <w:rsid w:val="00C517BB"/>
    <w:rsid w:val="00C51E1C"/>
    <w:rsid w:val="00C52130"/>
    <w:rsid w:val="00C52984"/>
    <w:rsid w:val="00C52AA7"/>
    <w:rsid w:val="00C539CB"/>
    <w:rsid w:val="00C53AF3"/>
    <w:rsid w:val="00C540F9"/>
    <w:rsid w:val="00C548CD"/>
    <w:rsid w:val="00C55008"/>
    <w:rsid w:val="00C55460"/>
    <w:rsid w:val="00C55979"/>
    <w:rsid w:val="00C56541"/>
    <w:rsid w:val="00C568A5"/>
    <w:rsid w:val="00C57B5B"/>
    <w:rsid w:val="00C6035F"/>
    <w:rsid w:val="00C61DD5"/>
    <w:rsid w:val="00C626DE"/>
    <w:rsid w:val="00C63B0E"/>
    <w:rsid w:val="00C65019"/>
    <w:rsid w:val="00C657F8"/>
    <w:rsid w:val="00C658E9"/>
    <w:rsid w:val="00C663E9"/>
    <w:rsid w:val="00C67581"/>
    <w:rsid w:val="00C7174B"/>
    <w:rsid w:val="00C71F73"/>
    <w:rsid w:val="00C72506"/>
    <w:rsid w:val="00C72C3E"/>
    <w:rsid w:val="00C73326"/>
    <w:rsid w:val="00C73CDC"/>
    <w:rsid w:val="00C744FA"/>
    <w:rsid w:val="00C74EAA"/>
    <w:rsid w:val="00C75371"/>
    <w:rsid w:val="00C756AB"/>
    <w:rsid w:val="00C7576E"/>
    <w:rsid w:val="00C76A36"/>
    <w:rsid w:val="00C77D1B"/>
    <w:rsid w:val="00C80AC5"/>
    <w:rsid w:val="00C80E4D"/>
    <w:rsid w:val="00C824EA"/>
    <w:rsid w:val="00C82ABD"/>
    <w:rsid w:val="00C83213"/>
    <w:rsid w:val="00C83888"/>
    <w:rsid w:val="00C855FB"/>
    <w:rsid w:val="00C85A1D"/>
    <w:rsid w:val="00C85CCC"/>
    <w:rsid w:val="00C85CF7"/>
    <w:rsid w:val="00C85E3C"/>
    <w:rsid w:val="00C8611B"/>
    <w:rsid w:val="00C8750F"/>
    <w:rsid w:val="00C87DB5"/>
    <w:rsid w:val="00C90408"/>
    <w:rsid w:val="00C93D18"/>
    <w:rsid w:val="00C93DE9"/>
    <w:rsid w:val="00C93F0E"/>
    <w:rsid w:val="00C95BC0"/>
    <w:rsid w:val="00C96CBB"/>
    <w:rsid w:val="00C9794F"/>
    <w:rsid w:val="00CA0405"/>
    <w:rsid w:val="00CA23E7"/>
    <w:rsid w:val="00CA26C2"/>
    <w:rsid w:val="00CA59BB"/>
    <w:rsid w:val="00CA62CC"/>
    <w:rsid w:val="00CB0241"/>
    <w:rsid w:val="00CB05E4"/>
    <w:rsid w:val="00CB0A51"/>
    <w:rsid w:val="00CB3789"/>
    <w:rsid w:val="00CB44F9"/>
    <w:rsid w:val="00CB53BB"/>
    <w:rsid w:val="00CB5D0E"/>
    <w:rsid w:val="00CB60D8"/>
    <w:rsid w:val="00CB6D0F"/>
    <w:rsid w:val="00CB7609"/>
    <w:rsid w:val="00CC1213"/>
    <w:rsid w:val="00CC1F31"/>
    <w:rsid w:val="00CC2041"/>
    <w:rsid w:val="00CC29EC"/>
    <w:rsid w:val="00CC3919"/>
    <w:rsid w:val="00CC3DC6"/>
    <w:rsid w:val="00CC5594"/>
    <w:rsid w:val="00CC647D"/>
    <w:rsid w:val="00CC6A52"/>
    <w:rsid w:val="00CD1670"/>
    <w:rsid w:val="00CD1A1C"/>
    <w:rsid w:val="00CD2287"/>
    <w:rsid w:val="00CD2E43"/>
    <w:rsid w:val="00CD3019"/>
    <w:rsid w:val="00CD3477"/>
    <w:rsid w:val="00CD37E1"/>
    <w:rsid w:val="00CD56D1"/>
    <w:rsid w:val="00CD6408"/>
    <w:rsid w:val="00CD7E58"/>
    <w:rsid w:val="00CE0322"/>
    <w:rsid w:val="00CE20AA"/>
    <w:rsid w:val="00CE2F21"/>
    <w:rsid w:val="00CE3FDA"/>
    <w:rsid w:val="00CE4D65"/>
    <w:rsid w:val="00CE510B"/>
    <w:rsid w:val="00CE53F5"/>
    <w:rsid w:val="00CE5CD2"/>
    <w:rsid w:val="00CF232E"/>
    <w:rsid w:val="00CF24DB"/>
    <w:rsid w:val="00CF5322"/>
    <w:rsid w:val="00CF543F"/>
    <w:rsid w:val="00CF613A"/>
    <w:rsid w:val="00CF62EB"/>
    <w:rsid w:val="00D00836"/>
    <w:rsid w:val="00D00D3C"/>
    <w:rsid w:val="00D011BF"/>
    <w:rsid w:val="00D0125F"/>
    <w:rsid w:val="00D01F46"/>
    <w:rsid w:val="00D02945"/>
    <w:rsid w:val="00D03A1E"/>
    <w:rsid w:val="00D05142"/>
    <w:rsid w:val="00D057CC"/>
    <w:rsid w:val="00D063ED"/>
    <w:rsid w:val="00D06936"/>
    <w:rsid w:val="00D06D14"/>
    <w:rsid w:val="00D0742F"/>
    <w:rsid w:val="00D07A56"/>
    <w:rsid w:val="00D07E37"/>
    <w:rsid w:val="00D10038"/>
    <w:rsid w:val="00D115DD"/>
    <w:rsid w:val="00D1238D"/>
    <w:rsid w:val="00D13F03"/>
    <w:rsid w:val="00D1480F"/>
    <w:rsid w:val="00D154D8"/>
    <w:rsid w:val="00D15C44"/>
    <w:rsid w:val="00D162A6"/>
    <w:rsid w:val="00D1727E"/>
    <w:rsid w:val="00D174CA"/>
    <w:rsid w:val="00D2031F"/>
    <w:rsid w:val="00D20870"/>
    <w:rsid w:val="00D20D48"/>
    <w:rsid w:val="00D22BD4"/>
    <w:rsid w:val="00D24124"/>
    <w:rsid w:val="00D24D3E"/>
    <w:rsid w:val="00D26241"/>
    <w:rsid w:val="00D26D93"/>
    <w:rsid w:val="00D27E73"/>
    <w:rsid w:val="00D3106D"/>
    <w:rsid w:val="00D314A0"/>
    <w:rsid w:val="00D314E5"/>
    <w:rsid w:val="00D3180C"/>
    <w:rsid w:val="00D333E0"/>
    <w:rsid w:val="00D34AD7"/>
    <w:rsid w:val="00D34DA5"/>
    <w:rsid w:val="00D353F3"/>
    <w:rsid w:val="00D35FC1"/>
    <w:rsid w:val="00D36770"/>
    <w:rsid w:val="00D36D37"/>
    <w:rsid w:val="00D37176"/>
    <w:rsid w:val="00D37DE2"/>
    <w:rsid w:val="00D40EB6"/>
    <w:rsid w:val="00D42C27"/>
    <w:rsid w:val="00D43E54"/>
    <w:rsid w:val="00D43E6A"/>
    <w:rsid w:val="00D4515B"/>
    <w:rsid w:val="00D454A2"/>
    <w:rsid w:val="00D46A0F"/>
    <w:rsid w:val="00D51723"/>
    <w:rsid w:val="00D52208"/>
    <w:rsid w:val="00D52CB7"/>
    <w:rsid w:val="00D5392A"/>
    <w:rsid w:val="00D55610"/>
    <w:rsid w:val="00D55E7B"/>
    <w:rsid w:val="00D5689A"/>
    <w:rsid w:val="00D60107"/>
    <w:rsid w:val="00D61775"/>
    <w:rsid w:val="00D63DBE"/>
    <w:rsid w:val="00D63E42"/>
    <w:rsid w:val="00D64B00"/>
    <w:rsid w:val="00D651AB"/>
    <w:rsid w:val="00D65452"/>
    <w:rsid w:val="00D67E1E"/>
    <w:rsid w:val="00D702E6"/>
    <w:rsid w:val="00D71687"/>
    <w:rsid w:val="00D71AB8"/>
    <w:rsid w:val="00D72106"/>
    <w:rsid w:val="00D725B9"/>
    <w:rsid w:val="00D73DFD"/>
    <w:rsid w:val="00D753F5"/>
    <w:rsid w:val="00D75464"/>
    <w:rsid w:val="00D77013"/>
    <w:rsid w:val="00D776AB"/>
    <w:rsid w:val="00D77FF2"/>
    <w:rsid w:val="00D80D46"/>
    <w:rsid w:val="00D80EB1"/>
    <w:rsid w:val="00D83038"/>
    <w:rsid w:val="00D83B74"/>
    <w:rsid w:val="00D83C3D"/>
    <w:rsid w:val="00D83F5C"/>
    <w:rsid w:val="00D845F5"/>
    <w:rsid w:val="00D8466B"/>
    <w:rsid w:val="00D8571C"/>
    <w:rsid w:val="00D870A0"/>
    <w:rsid w:val="00D8796F"/>
    <w:rsid w:val="00D90942"/>
    <w:rsid w:val="00D92ABD"/>
    <w:rsid w:val="00D92BD4"/>
    <w:rsid w:val="00D93F64"/>
    <w:rsid w:val="00D940A3"/>
    <w:rsid w:val="00D948DF"/>
    <w:rsid w:val="00D94C0A"/>
    <w:rsid w:val="00D9533D"/>
    <w:rsid w:val="00D95B5B"/>
    <w:rsid w:val="00D95C6A"/>
    <w:rsid w:val="00D96110"/>
    <w:rsid w:val="00D96F6C"/>
    <w:rsid w:val="00DA0719"/>
    <w:rsid w:val="00DA16A5"/>
    <w:rsid w:val="00DA3944"/>
    <w:rsid w:val="00DA3B96"/>
    <w:rsid w:val="00DA5011"/>
    <w:rsid w:val="00DA6445"/>
    <w:rsid w:val="00DA6AAE"/>
    <w:rsid w:val="00DA6BFE"/>
    <w:rsid w:val="00DA78F5"/>
    <w:rsid w:val="00DB0A51"/>
    <w:rsid w:val="00DB0BBF"/>
    <w:rsid w:val="00DB0D6A"/>
    <w:rsid w:val="00DB22FB"/>
    <w:rsid w:val="00DB2CC1"/>
    <w:rsid w:val="00DB30EC"/>
    <w:rsid w:val="00DB32C1"/>
    <w:rsid w:val="00DB393C"/>
    <w:rsid w:val="00DB42EC"/>
    <w:rsid w:val="00DB522D"/>
    <w:rsid w:val="00DB5339"/>
    <w:rsid w:val="00DB5E91"/>
    <w:rsid w:val="00DB631B"/>
    <w:rsid w:val="00DB6DFA"/>
    <w:rsid w:val="00DB7557"/>
    <w:rsid w:val="00DC0362"/>
    <w:rsid w:val="00DC17AD"/>
    <w:rsid w:val="00DC1FE0"/>
    <w:rsid w:val="00DC2E56"/>
    <w:rsid w:val="00DC372F"/>
    <w:rsid w:val="00DC3850"/>
    <w:rsid w:val="00DC3FB9"/>
    <w:rsid w:val="00DC4404"/>
    <w:rsid w:val="00DC695D"/>
    <w:rsid w:val="00DD0146"/>
    <w:rsid w:val="00DD15B3"/>
    <w:rsid w:val="00DD251A"/>
    <w:rsid w:val="00DD376D"/>
    <w:rsid w:val="00DD3CF8"/>
    <w:rsid w:val="00DD40EE"/>
    <w:rsid w:val="00DD4BF9"/>
    <w:rsid w:val="00DD5236"/>
    <w:rsid w:val="00DD57D8"/>
    <w:rsid w:val="00DD5BB9"/>
    <w:rsid w:val="00DD6CE8"/>
    <w:rsid w:val="00DD7D6B"/>
    <w:rsid w:val="00DD7EEE"/>
    <w:rsid w:val="00DE0891"/>
    <w:rsid w:val="00DE1E64"/>
    <w:rsid w:val="00DE2BB3"/>
    <w:rsid w:val="00DE6542"/>
    <w:rsid w:val="00DE697D"/>
    <w:rsid w:val="00DE70EA"/>
    <w:rsid w:val="00DF0064"/>
    <w:rsid w:val="00DF0168"/>
    <w:rsid w:val="00DF0E7A"/>
    <w:rsid w:val="00DF0F0C"/>
    <w:rsid w:val="00DF1CFA"/>
    <w:rsid w:val="00DF248C"/>
    <w:rsid w:val="00DF3585"/>
    <w:rsid w:val="00DF3595"/>
    <w:rsid w:val="00DF64DB"/>
    <w:rsid w:val="00E015D3"/>
    <w:rsid w:val="00E026BF"/>
    <w:rsid w:val="00E036CB"/>
    <w:rsid w:val="00E0414C"/>
    <w:rsid w:val="00E0455A"/>
    <w:rsid w:val="00E0559B"/>
    <w:rsid w:val="00E06F20"/>
    <w:rsid w:val="00E07D19"/>
    <w:rsid w:val="00E1124E"/>
    <w:rsid w:val="00E12058"/>
    <w:rsid w:val="00E1250E"/>
    <w:rsid w:val="00E132DD"/>
    <w:rsid w:val="00E13A22"/>
    <w:rsid w:val="00E1556D"/>
    <w:rsid w:val="00E159F2"/>
    <w:rsid w:val="00E15A7F"/>
    <w:rsid w:val="00E2085B"/>
    <w:rsid w:val="00E216BE"/>
    <w:rsid w:val="00E229D8"/>
    <w:rsid w:val="00E239DB"/>
    <w:rsid w:val="00E23F6E"/>
    <w:rsid w:val="00E24038"/>
    <w:rsid w:val="00E24826"/>
    <w:rsid w:val="00E2675C"/>
    <w:rsid w:val="00E26B99"/>
    <w:rsid w:val="00E30406"/>
    <w:rsid w:val="00E3049C"/>
    <w:rsid w:val="00E31C37"/>
    <w:rsid w:val="00E35784"/>
    <w:rsid w:val="00E35972"/>
    <w:rsid w:val="00E3614A"/>
    <w:rsid w:val="00E36AF9"/>
    <w:rsid w:val="00E36FCF"/>
    <w:rsid w:val="00E37974"/>
    <w:rsid w:val="00E40414"/>
    <w:rsid w:val="00E40DE1"/>
    <w:rsid w:val="00E4236D"/>
    <w:rsid w:val="00E428C3"/>
    <w:rsid w:val="00E4307C"/>
    <w:rsid w:val="00E4371A"/>
    <w:rsid w:val="00E44835"/>
    <w:rsid w:val="00E44E1A"/>
    <w:rsid w:val="00E4571B"/>
    <w:rsid w:val="00E45773"/>
    <w:rsid w:val="00E45EBA"/>
    <w:rsid w:val="00E46008"/>
    <w:rsid w:val="00E464FD"/>
    <w:rsid w:val="00E4664E"/>
    <w:rsid w:val="00E47E53"/>
    <w:rsid w:val="00E508C3"/>
    <w:rsid w:val="00E50A38"/>
    <w:rsid w:val="00E5137F"/>
    <w:rsid w:val="00E5167F"/>
    <w:rsid w:val="00E51AA6"/>
    <w:rsid w:val="00E51AB1"/>
    <w:rsid w:val="00E5210F"/>
    <w:rsid w:val="00E55566"/>
    <w:rsid w:val="00E55C1A"/>
    <w:rsid w:val="00E56260"/>
    <w:rsid w:val="00E578DE"/>
    <w:rsid w:val="00E6002E"/>
    <w:rsid w:val="00E6502E"/>
    <w:rsid w:val="00E662DA"/>
    <w:rsid w:val="00E71C14"/>
    <w:rsid w:val="00E71E30"/>
    <w:rsid w:val="00E73F42"/>
    <w:rsid w:val="00E74AC7"/>
    <w:rsid w:val="00E76FE4"/>
    <w:rsid w:val="00E77392"/>
    <w:rsid w:val="00E80B32"/>
    <w:rsid w:val="00E80CA5"/>
    <w:rsid w:val="00E8474B"/>
    <w:rsid w:val="00E84A05"/>
    <w:rsid w:val="00E85451"/>
    <w:rsid w:val="00E85A88"/>
    <w:rsid w:val="00E8791F"/>
    <w:rsid w:val="00E87B46"/>
    <w:rsid w:val="00E90212"/>
    <w:rsid w:val="00E911A0"/>
    <w:rsid w:val="00E92026"/>
    <w:rsid w:val="00E9232B"/>
    <w:rsid w:val="00E926BC"/>
    <w:rsid w:val="00E928C8"/>
    <w:rsid w:val="00E9326D"/>
    <w:rsid w:val="00E94194"/>
    <w:rsid w:val="00E94487"/>
    <w:rsid w:val="00E94609"/>
    <w:rsid w:val="00E9718C"/>
    <w:rsid w:val="00EA2130"/>
    <w:rsid w:val="00EA2CE6"/>
    <w:rsid w:val="00EA31D2"/>
    <w:rsid w:val="00EA4929"/>
    <w:rsid w:val="00EA570A"/>
    <w:rsid w:val="00EA5CF5"/>
    <w:rsid w:val="00EA6389"/>
    <w:rsid w:val="00EA7817"/>
    <w:rsid w:val="00EB1537"/>
    <w:rsid w:val="00EB22F5"/>
    <w:rsid w:val="00EB230E"/>
    <w:rsid w:val="00EB34BD"/>
    <w:rsid w:val="00EB3639"/>
    <w:rsid w:val="00EB4185"/>
    <w:rsid w:val="00EB58AE"/>
    <w:rsid w:val="00EB5CB8"/>
    <w:rsid w:val="00EB65EC"/>
    <w:rsid w:val="00EB76CC"/>
    <w:rsid w:val="00EC05C2"/>
    <w:rsid w:val="00EC09C6"/>
    <w:rsid w:val="00EC4733"/>
    <w:rsid w:val="00ED181C"/>
    <w:rsid w:val="00ED32F3"/>
    <w:rsid w:val="00ED4F0C"/>
    <w:rsid w:val="00ED5085"/>
    <w:rsid w:val="00ED6D2D"/>
    <w:rsid w:val="00ED6EDB"/>
    <w:rsid w:val="00EE048B"/>
    <w:rsid w:val="00EE13EA"/>
    <w:rsid w:val="00EE1829"/>
    <w:rsid w:val="00EE3710"/>
    <w:rsid w:val="00EE3B04"/>
    <w:rsid w:val="00EE4966"/>
    <w:rsid w:val="00EE4A6F"/>
    <w:rsid w:val="00EE68FB"/>
    <w:rsid w:val="00EE7CBC"/>
    <w:rsid w:val="00EE7DCC"/>
    <w:rsid w:val="00EF0C1E"/>
    <w:rsid w:val="00EF1267"/>
    <w:rsid w:val="00EF14C7"/>
    <w:rsid w:val="00EF2C64"/>
    <w:rsid w:val="00EF2F97"/>
    <w:rsid w:val="00EF451C"/>
    <w:rsid w:val="00EF4579"/>
    <w:rsid w:val="00EF45F4"/>
    <w:rsid w:val="00EF4E77"/>
    <w:rsid w:val="00EF4E9F"/>
    <w:rsid w:val="00EF6BD8"/>
    <w:rsid w:val="00EF6DAD"/>
    <w:rsid w:val="00EF7B3E"/>
    <w:rsid w:val="00F02487"/>
    <w:rsid w:val="00F026C0"/>
    <w:rsid w:val="00F02920"/>
    <w:rsid w:val="00F03072"/>
    <w:rsid w:val="00F036F0"/>
    <w:rsid w:val="00F04BEE"/>
    <w:rsid w:val="00F04FD7"/>
    <w:rsid w:val="00F050D9"/>
    <w:rsid w:val="00F05643"/>
    <w:rsid w:val="00F068F8"/>
    <w:rsid w:val="00F1168B"/>
    <w:rsid w:val="00F11A7D"/>
    <w:rsid w:val="00F1261A"/>
    <w:rsid w:val="00F14851"/>
    <w:rsid w:val="00F15D12"/>
    <w:rsid w:val="00F165D8"/>
    <w:rsid w:val="00F20183"/>
    <w:rsid w:val="00F20465"/>
    <w:rsid w:val="00F209C8"/>
    <w:rsid w:val="00F21B4E"/>
    <w:rsid w:val="00F25FD5"/>
    <w:rsid w:val="00F26C33"/>
    <w:rsid w:val="00F26F59"/>
    <w:rsid w:val="00F27541"/>
    <w:rsid w:val="00F30FD6"/>
    <w:rsid w:val="00F33269"/>
    <w:rsid w:val="00F33FEB"/>
    <w:rsid w:val="00F349D9"/>
    <w:rsid w:val="00F35616"/>
    <w:rsid w:val="00F35D3F"/>
    <w:rsid w:val="00F36D79"/>
    <w:rsid w:val="00F37539"/>
    <w:rsid w:val="00F412F7"/>
    <w:rsid w:val="00F42376"/>
    <w:rsid w:val="00F42B6E"/>
    <w:rsid w:val="00F42F18"/>
    <w:rsid w:val="00F43698"/>
    <w:rsid w:val="00F43CC9"/>
    <w:rsid w:val="00F44318"/>
    <w:rsid w:val="00F46A8F"/>
    <w:rsid w:val="00F46DAE"/>
    <w:rsid w:val="00F46FA3"/>
    <w:rsid w:val="00F47063"/>
    <w:rsid w:val="00F501CC"/>
    <w:rsid w:val="00F50C5F"/>
    <w:rsid w:val="00F5114C"/>
    <w:rsid w:val="00F51CBA"/>
    <w:rsid w:val="00F521DD"/>
    <w:rsid w:val="00F52B99"/>
    <w:rsid w:val="00F52E49"/>
    <w:rsid w:val="00F534E0"/>
    <w:rsid w:val="00F53B2C"/>
    <w:rsid w:val="00F54614"/>
    <w:rsid w:val="00F553C4"/>
    <w:rsid w:val="00F559B3"/>
    <w:rsid w:val="00F56418"/>
    <w:rsid w:val="00F566AF"/>
    <w:rsid w:val="00F566B4"/>
    <w:rsid w:val="00F56BE8"/>
    <w:rsid w:val="00F57825"/>
    <w:rsid w:val="00F6168F"/>
    <w:rsid w:val="00F61AC9"/>
    <w:rsid w:val="00F649F0"/>
    <w:rsid w:val="00F64DDD"/>
    <w:rsid w:val="00F65005"/>
    <w:rsid w:val="00F65041"/>
    <w:rsid w:val="00F657E1"/>
    <w:rsid w:val="00F65CEC"/>
    <w:rsid w:val="00F67DEB"/>
    <w:rsid w:val="00F70D66"/>
    <w:rsid w:val="00F74177"/>
    <w:rsid w:val="00F7507A"/>
    <w:rsid w:val="00F75D36"/>
    <w:rsid w:val="00F76A25"/>
    <w:rsid w:val="00F77A97"/>
    <w:rsid w:val="00F77AAD"/>
    <w:rsid w:val="00F81059"/>
    <w:rsid w:val="00F81708"/>
    <w:rsid w:val="00F83AC4"/>
    <w:rsid w:val="00F84519"/>
    <w:rsid w:val="00F864D3"/>
    <w:rsid w:val="00F86D7C"/>
    <w:rsid w:val="00F86E71"/>
    <w:rsid w:val="00F870B3"/>
    <w:rsid w:val="00F870D9"/>
    <w:rsid w:val="00F87BDC"/>
    <w:rsid w:val="00F90A4B"/>
    <w:rsid w:val="00F91C0A"/>
    <w:rsid w:val="00F92345"/>
    <w:rsid w:val="00F9258C"/>
    <w:rsid w:val="00F93B4F"/>
    <w:rsid w:val="00F93CE3"/>
    <w:rsid w:val="00F94A5B"/>
    <w:rsid w:val="00FA06DA"/>
    <w:rsid w:val="00FA2281"/>
    <w:rsid w:val="00FA3998"/>
    <w:rsid w:val="00FA453D"/>
    <w:rsid w:val="00FA4C46"/>
    <w:rsid w:val="00FA5018"/>
    <w:rsid w:val="00FA530C"/>
    <w:rsid w:val="00FA535F"/>
    <w:rsid w:val="00FA5E20"/>
    <w:rsid w:val="00FA63BC"/>
    <w:rsid w:val="00FA64EB"/>
    <w:rsid w:val="00FA6E7C"/>
    <w:rsid w:val="00FA74D0"/>
    <w:rsid w:val="00FB037A"/>
    <w:rsid w:val="00FB0D90"/>
    <w:rsid w:val="00FB1174"/>
    <w:rsid w:val="00FB1549"/>
    <w:rsid w:val="00FB1C4E"/>
    <w:rsid w:val="00FB1DAE"/>
    <w:rsid w:val="00FB30C6"/>
    <w:rsid w:val="00FB7BF3"/>
    <w:rsid w:val="00FC0BD5"/>
    <w:rsid w:val="00FC17C4"/>
    <w:rsid w:val="00FC2483"/>
    <w:rsid w:val="00FC3095"/>
    <w:rsid w:val="00FC3145"/>
    <w:rsid w:val="00FC3BC8"/>
    <w:rsid w:val="00FC423D"/>
    <w:rsid w:val="00FC4FCB"/>
    <w:rsid w:val="00FC53EA"/>
    <w:rsid w:val="00FC7443"/>
    <w:rsid w:val="00FC772C"/>
    <w:rsid w:val="00FC79E0"/>
    <w:rsid w:val="00FC7E9D"/>
    <w:rsid w:val="00FD0482"/>
    <w:rsid w:val="00FD0A72"/>
    <w:rsid w:val="00FD0D0C"/>
    <w:rsid w:val="00FD153D"/>
    <w:rsid w:val="00FD206F"/>
    <w:rsid w:val="00FD24CF"/>
    <w:rsid w:val="00FD2600"/>
    <w:rsid w:val="00FD26CF"/>
    <w:rsid w:val="00FD3083"/>
    <w:rsid w:val="00FD4F4B"/>
    <w:rsid w:val="00FD60FD"/>
    <w:rsid w:val="00FD745A"/>
    <w:rsid w:val="00FD77D2"/>
    <w:rsid w:val="00FE1C83"/>
    <w:rsid w:val="00FE214F"/>
    <w:rsid w:val="00FE381A"/>
    <w:rsid w:val="00FE4C60"/>
    <w:rsid w:val="00FE5101"/>
    <w:rsid w:val="00FE576D"/>
    <w:rsid w:val="00FE6673"/>
    <w:rsid w:val="00FE6B68"/>
    <w:rsid w:val="00FE6D23"/>
    <w:rsid w:val="00FE7A55"/>
    <w:rsid w:val="00FF06E1"/>
    <w:rsid w:val="00FF0958"/>
    <w:rsid w:val="00FF1259"/>
    <w:rsid w:val="00FF1C85"/>
    <w:rsid w:val="00FF434B"/>
    <w:rsid w:val="00FF4A2A"/>
    <w:rsid w:val="00FF5331"/>
    <w:rsid w:val="00FF5D0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4D5F10"/>
  <w15:docId w15:val="{A27648E3-1A6E-4DEB-B212-B448886B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96CBB"/>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25B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A683F"/>
    <w:rPr>
      <w:rFonts w:ascii="Tahoma" w:hAnsi="Tahoma" w:cs="Tahoma"/>
      <w:sz w:val="16"/>
      <w:szCs w:val="16"/>
    </w:rPr>
  </w:style>
  <w:style w:type="paragraph" w:styleId="Header">
    <w:name w:val="header"/>
    <w:basedOn w:val="Normal"/>
    <w:link w:val="HeaderChar"/>
    <w:rsid w:val="005C0AE8"/>
    <w:pPr>
      <w:tabs>
        <w:tab w:val="center" w:pos="4320"/>
        <w:tab w:val="right" w:pos="8640"/>
      </w:tabs>
    </w:pPr>
  </w:style>
  <w:style w:type="character" w:customStyle="1" w:styleId="HeaderChar">
    <w:name w:val="Header Char"/>
    <w:basedOn w:val="DefaultParagraphFont"/>
    <w:link w:val="Header"/>
    <w:rsid w:val="005C0AE8"/>
    <w:rPr>
      <w:rFonts w:eastAsia="SimSun"/>
      <w:sz w:val="24"/>
      <w:szCs w:val="24"/>
      <w:lang w:eastAsia="zh-CN"/>
    </w:rPr>
  </w:style>
  <w:style w:type="paragraph" w:styleId="Footer">
    <w:name w:val="footer"/>
    <w:basedOn w:val="Normal"/>
    <w:link w:val="FooterChar"/>
    <w:rsid w:val="005C0AE8"/>
    <w:pPr>
      <w:tabs>
        <w:tab w:val="center" w:pos="4320"/>
        <w:tab w:val="right" w:pos="8640"/>
      </w:tabs>
    </w:pPr>
  </w:style>
  <w:style w:type="character" w:customStyle="1" w:styleId="FooterChar">
    <w:name w:val="Footer Char"/>
    <w:basedOn w:val="DefaultParagraphFont"/>
    <w:link w:val="Footer"/>
    <w:rsid w:val="005C0AE8"/>
    <w:rPr>
      <w:rFonts w:eastAsia="SimSun"/>
      <w:sz w:val="24"/>
      <w:szCs w:val="24"/>
      <w:lang w:eastAsia="zh-CN"/>
    </w:rPr>
  </w:style>
  <w:style w:type="paragraph" w:styleId="NormalWeb">
    <w:name w:val="Normal (Web)"/>
    <w:basedOn w:val="Normal"/>
    <w:uiPriority w:val="99"/>
    <w:semiHidden/>
    <w:unhideWhenUsed/>
    <w:rsid w:val="008E5688"/>
    <w:pPr>
      <w:spacing w:before="100" w:beforeAutospacing="1" w:after="100" w:afterAutospacing="1"/>
    </w:pPr>
    <w:rPr>
      <w:rFonts w:eastAsiaTheme="minorEastAsia"/>
      <w:lang w:eastAsia="en-US"/>
    </w:rPr>
  </w:style>
  <w:style w:type="character" w:styleId="PageNumber">
    <w:name w:val="page number"/>
    <w:basedOn w:val="DefaultParagraphFont"/>
    <w:semiHidden/>
    <w:unhideWhenUsed/>
    <w:rsid w:val="009875A5"/>
  </w:style>
  <w:style w:type="character" w:styleId="Hyperlink">
    <w:name w:val="Hyperlink"/>
    <w:basedOn w:val="DefaultParagraphFont"/>
    <w:uiPriority w:val="99"/>
    <w:unhideWhenUsed/>
    <w:rsid w:val="00AF02FA"/>
    <w:rPr>
      <w:color w:val="0000FF" w:themeColor="hyperlink"/>
      <w:u w:val="single"/>
    </w:rPr>
  </w:style>
  <w:style w:type="character" w:styleId="UnresolvedMention">
    <w:name w:val="Unresolved Mention"/>
    <w:basedOn w:val="DefaultParagraphFont"/>
    <w:rsid w:val="00AF02FA"/>
    <w:rPr>
      <w:color w:val="605E5C"/>
      <w:shd w:val="clear" w:color="auto" w:fill="E1DFDD"/>
    </w:rPr>
  </w:style>
  <w:style w:type="character" w:styleId="FollowedHyperlink">
    <w:name w:val="FollowedHyperlink"/>
    <w:basedOn w:val="DefaultParagraphFont"/>
    <w:uiPriority w:val="99"/>
    <w:semiHidden/>
    <w:unhideWhenUsed/>
    <w:rsid w:val="00295A1C"/>
    <w:rPr>
      <w:color w:val="800080" w:themeColor="followedHyperlink"/>
      <w:u w:val="single"/>
    </w:rPr>
  </w:style>
  <w:style w:type="paragraph" w:styleId="ListParagraph">
    <w:name w:val="List Paragraph"/>
    <w:basedOn w:val="Normal"/>
    <w:uiPriority w:val="72"/>
    <w:rsid w:val="00746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000173">
      <w:bodyDiv w:val="1"/>
      <w:marLeft w:val="0"/>
      <w:marRight w:val="0"/>
      <w:marTop w:val="0"/>
      <w:marBottom w:val="0"/>
      <w:divBdr>
        <w:top w:val="none" w:sz="0" w:space="0" w:color="auto"/>
        <w:left w:val="none" w:sz="0" w:space="0" w:color="auto"/>
        <w:bottom w:val="none" w:sz="0" w:space="0" w:color="auto"/>
        <w:right w:val="none" w:sz="0" w:space="0" w:color="auto"/>
      </w:divBdr>
    </w:div>
    <w:div w:id="567031444">
      <w:bodyDiv w:val="1"/>
      <w:marLeft w:val="0"/>
      <w:marRight w:val="0"/>
      <w:marTop w:val="0"/>
      <w:marBottom w:val="0"/>
      <w:divBdr>
        <w:top w:val="none" w:sz="0" w:space="0" w:color="auto"/>
        <w:left w:val="none" w:sz="0" w:space="0" w:color="auto"/>
        <w:bottom w:val="none" w:sz="0" w:space="0" w:color="auto"/>
        <w:right w:val="none" w:sz="0" w:space="0" w:color="auto"/>
      </w:divBdr>
    </w:div>
    <w:div w:id="709569278">
      <w:bodyDiv w:val="1"/>
      <w:marLeft w:val="0"/>
      <w:marRight w:val="0"/>
      <w:marTop w:val="0"/>
      <w:marBottom w:val="0"/>
      <w:divBdr>
        <w:top w:val="none" w:sz="0" w:space="0" w:color="auto"/>
        <w:left w:val="none" w:sz="0" w:space="0" w:color="auto"/>
        <w:bottom w:val="none" w:sz="0" w:space="0" w:color="auto"/>
        <w:right w:val="none" w:sz="0" w:space="0" w:color="auto"/>
      </w:divBdr>
    </w:div>
    <w:div w:id="833185175">
      <w:bodyDiv w:val="1"/>
      <w:marLeft w:val="0"/>
      <w:marRight w:val="0"/>
      <w:marTop w:val="0"/>
      <w:marBottom w:val="0"/>
      <w:divBdr>
        <w:top w:val="none" w:sz="0" w:space="0" w:color="auto"/>
        <w:left w:val="none" w:sz="0" w:space="0" w:color="auto"/>
        <w:bottom w:val="none" w:sz="0" w:space="0" w:color="auto"/>
        <w:right w:val="none" w:sz="0" w:space="0" w:color="auto"/>
      </w:divBdr>
    </w:div>
    <w:div w:id="1366905396">
      <w:bodyDiv w:val="1"/>
      <w:marLeft w:val="0"/>
      <w:marRight w:val="0"/>
      <w:marTop w:val="0"/>
      <w:marBottom w:val="0"/>
      <w:divBdr>
        <w:top w:val="none" w:sz="0" w:space="0" w:color="auto"/>
        <w:left w:val="none" w:sz="0" w:space="0" w:color="auto"/>
        <w:bottom w:val="none" w:sz="0" w:space="0" w:color="auto"/>
        <w:right w:val="none" w:sz="0" w:space="0" w:color="auto"/>
      </w:divBdr>
    </w:div>
    <w:div w:id="2077776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ckinneylaw.iu.edu/students/schedules.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ckinneylaw.iu.edu/courses/official-descrip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1C8895BA7C54B9D055EFB3355F8C7" ma:contentTypeVersion="21" ma:contentTypeDescription="Create a new document." ma:contentTypeScope="" ma:versionID="808e9ecb7b581e18f47f800711a26552">
  <xsd:schema xmlns:xsd="http://www.w3.org/2001/XMLSchema" xmlns:xs="http://www.w3.org/2001/XMLSchema" xmlns:p="http://schemas.microsoft.com/office/2006/metadata/properties" xmlns:ns2="b9c4338a-6b45-429a-a0c3-a56dfdbe0b41" xmlns:ns3="008d4808-2be8-494a-9de6-86d99c9b77d8" targetNamespace="http://schemas.microsoft.com/office/2006/metadata/properties" ma:root="true" ma:fieldsID="2cf13176ec605cbcf4b21c294084cb39" ns2:_="" ns3:_="">
    <xsd:import namespace="b9c4338a-6b45-429a-a0c3-a56dfdbe0b41"/>
    <xsd:import namespace="008d4808-2be8-494a-9de6-86d99c9b77d8"/>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4338a-6b45-429a-a0c3-a56dfdbe0b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8d4808-2be8-494a-9de6-86d99c9b77d8"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bd45853b-56d2-41b8-bb93-88a0f53fc4da}" ma:internalName="TaxCatchAll" ma:readOnly="false" ma:showField="CatchAllData" ma:web="008d4808-2be8-494a-9de6-86d99c9b77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8d4808-2be8-494a-9de6-86d99c9b77d8" xsi:nil="true"/>
    <lcf76f155ced4ddcb4097134ff3c332f xmlns="b9c4338a-6b45-429a-a0c3-a56dfdbe0b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40970-702F-4556-96FC-DBE1F1DF8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4338a-6b45-429a-a0c3-a56dfdbe0b41"/>
    <ds:schemaRef ds:uri="008d4808-2be8-494a-9de6-86d99c9b7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DFB20-7256-40AA-81BC-A427647D057F}">
  <ds:schemaRefs>
    <ds:schemaRef ds:uri="http://schemas.microsoft.com/sharepoint/v3/contenttype/forms"/>
  </ds:schemaRefs>
</ds:datastoreItem>
</file>

<file path=customXml/itemProps3.xml><?xml version="1.0" encoding="utf-8"?>
<ds:datastoreItem xmlns:ds="http://schemas.openxmlformats.org/officeDocument/2006/customXml" ds:itemID="{A1063D9A-A6BC-4D80-BCF0-3BB81FA2820E}">
  <ds:schemaRefs>
    <ds:schemaRef ds:uri="http://schemas.microsoft.com/office/2006/metadata/properties"/>
    <ds:schemaRef ds:uri="http://schemas.microsoft.com/office/infopath/2007/PartnerControls"/>
    <ds:schemaRef ds:uri="008d4808-2be8-494a-9de6-86d99c9b77d8"/>
    <ds:schemaRef ds:uri="b9c4338a-6b45-429a-a0c3-a56dfdbe0b41"/>
  </ds:schemaRefs>
</ds:datastoreItem>
</file>

<file path=customXml/itemProps4.xml><?xml version="1.0" encoding="utf-8"?>
<ds:datastoreItem xmlns:ds="http://schemas.openxmlformats.org/officeDocument/2006/customXml" ds:itemID="{80CD009A-702A-4BA4-BAF2-CF2A965DF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1185</Words>
  <Characters>8113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RECOMMENDED NEW DAY SCHEDULE</vt:lpstr>
    </vt:vector>
  </TitlesOfParts>
  <Company>School of Law - Indianapolis</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NEW DAY SCHEDULE</dc:title>
  <dc:subject/>
  <dc:creator>Administrator</dc:creator>
  <cp:keywords/>
  <dc:description/>
  <cp:lastModifiedBy>Rice, Sonja Lynn</cp:lastModifiedBy>
  <cp:revision>2</cp:revision>
  <cp:lastPrinted>2025-10-18T00:16:00Z</cp:lastPrinted>
  <dcterms:created xsi:type="dcterms:W3CDTF">2025-11-24T20:04:00Z</dcterms:created>
  <dcterms:modified xsi:type="dcterms:W3CDTF">2025-11-24T20:04:00Z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0x0101003F31C8895BA7C54B9D055EFB3355F8C7</vt:lpwstr>
  </property>
  <property fmtid="{D5CDD505-2E9C-101B-9397-08002B2CF9AE}" pid="3" name="MediaServiceImageTags">
    <vt:lpwstr/>
  </property>
</Properties>
</file>